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925" w:rsidRPr="005C36E5" w:rsidRDefault="001D5925" w:rsidP="008C69DB">
      <w:pPr>
        <w:spacing w:line="240" w:lineRule="auto"/>
        <w:rPr>
          <w:rFonts w:ascii="GHEA Grapalat" w:hAnsi="GHEA Grapalat"/>
          <w:sz w:val="28"/>
          <w:szCs w:val="28"/>
        </w:rPr>
      </w:pPr>
    </w:p>
    <w:p w:rsidR="001D5925" w:rsidRPr="00AC7350" w:rsidRDefault="002A7144" w:rsidP="008C69DB">
      <w:pPr>
        <w:spacing w:line="240" w:lineRule="auto"/>
        <w:jc w:val="center"/>
        <w:rPr>
          <w:rFonts w:ascii="GHEA Grapalat" w:hAnsi="GHEA Grapalat"/>
          <w:b/>
          <w:sz w:val="28"/>
          <w:szCs w:val="28"/>
          <w:lang w:val="hy-AM"/>
        </w:rPr>
      </w:pPr>
      <w:r w:rsidRPr="00AC7350">
        <w:rPr>
          <w:rFonts w:ascii="GHEA Grapalat" w:hAnsi="GHEA Grapalat"/>
          <w:b/>
          <w:sz w:val="28"/>
          <w:szCs w:val="28"/>
          <w:lang w:val="hy-AM"/>
        </w:rPr>
        <w:t>ՏԵՂԵԿԱՆՔ – ՀԻՄՆԱՎՈՐՈՒՄ</w:t>
      </w:r>
    </w:p>
    <w:p w:rsidR="002A7144" w:rsidRPr="00AC7350" w:rsidRDefault="002A7144" w:rsidP="008C69DB">
      <w:pPr>
        <w:spacing w:line="240" w:lineRule="auto"/>
        <w:rPr>
          <w:rFonts w:ascii="GHEA Grapalat" w:eastAsia="Times New Roman" w:hAnsi="GHEA Grapalat" w:cs="Times New Roman"/>
          <w:b/>
          <w:sz w:val="24"/>
          <w:szCs w:val="24"/>
          <w:lang w:val="hy-AM"/>
        </w:rPr>
      </w:pPr>
    </w:p>
    <w:p w:rsidR="00C975F6" w:rsidRPr="00AC7350" w:rsidRDefault="00C975F6" w:rsidP="008C69DB">
      <w:pPr>
        <w:pStyle w:val="ListParagraph"/>
        <w:numPr>
          <w:ilvl w:val="0"/>
          <w:numId w:val="7"/>
        </w:numPr>
        <w:spacing w:after="0" w:line="240" w:lineRule="auto"/>
        <w:jc w:val="both"/>
        <w:rPr>
          <w:rFonts w:ascii="GHEA Grapalat" w:hAnsi="GHEA Grapalat"/>
          <w:sz w:val="24"/>
          <w:szCs w:val="24"/>
          <w:lang w:val="hy-AM"/>
        </w:rPr>
      </w:pPr>
      <w:r w:rsidRPr="00AC7350">
        <w:rPr>
          <w:rFonts w:ascii="GHEA Grapalat" w:eastAsia="Times New Roman" w:hAnsi="GHEA Grapalat" w:cs="Times New Roman"/>
          <w:b/>
          <w:sz w:val="24"/>
          <w:szCs w:val="24"/>
          <w:lang w:val="hy-AM"/>
        </w:rPr>
        <w:t>«Ընտանիքում բռնության ենթարկված անձանց աջակցութ</w:t>
      </w:r>
      <w:r w:rsidR="00D7411F" w:rsidRPr="00AC7350">
        <w:rPr>
          <w:rFonts w:ascii="GHEA Grapalat" w:eastAsia="Times New Roman" w:hAnsi="GHEA Grapalat" w:cs="Times New Roman"/>
          <w:b/>
          <w:sz w:val="24"/>
          <w:szCs w:val="24"/>
          <w:lang w:val="hy-AM"/>
        </w:rPr>
        <w:t>յան կենտրոնների ծառայություններ</w:t>
      </w:r>
      <w:r w:rsidR="00D7411F" w:rsidRPr="00AC7350">
        <w:rPr>
          <w:rFonts w:ascii="Cambria Math" w:eastAsia="Times New Roman" w:hAnsi="Cambria Math" w:cs="Times New Roman"/>
          <w:b/>
          <w:sz w:val="24"/>
          <w:szCs w:val="24"/>
          <w:lang w:val="hy-AM"/>
        </w:rPr>
        <w:t>»</w:t>
      </w:r>
      <w:r w:rsidR="001215C8" w:rsidRPr="00AC7350">
        <w:rPr>
          <w:rFonts w:ascii="GHEA Grapalat" w:eastAsia="Times New Roman" w:hAnsi="GHEA Grapalat" w:cs="Times New Roman"/>
          <w:b/>
          <w:sz w:val="24"/>
          <w:szCs w:val="24"/>
          <w:lang w:val="hy-AM"/>
        </w:rPr>
        <w:t xml:space="preserve"> (11003</w:t>
      </w:r>
      <w:r w:rsidRPr="00AC7350">
        <w:rPr>
          <w:rFonts w:ascii="GHEA Grapalat" w:hAnsi="GHEA Grapalat"/>
          <w:sz w:val="24"/>
          <w:szCs w:val="24"/>
          <w:lang w:val="hy-AM"/>
        </w:rPr>
        <w:t>)</w:t>
      </w:r>
    </w:p>
    <w:p w:rsidR="00C975F6" w:rsidRPr="00AC7350" w:rsidRDefault="00C975F6" w:rsidP="008C69DB">
      <w:pPr>
        <w:spacing w:after="0" w:line="240" w:lineRule="auto"/>
        <w:ind w:firstLine="450"/>
        <w:jc w:val="both"/>
        <w:rPr>
          <w:rFonts w:ascii="GHEA Grapalat" w:hAnsi="GHEA Grapalat"/>
          <w:sz w:val="24"/>
          <w:szCs w:val="24"/>
          <w:lang w:val="hy-AM"/>
        </w:rPr>
      </w:pPr>
    </w:p>
    <w:p w:rsidR="00C975F6" w:rsidRPr="00AC7350" w:rsidRDefault="00E53ED5" w:rsidP="008C69DB">
      <w:pPr>
        <w:spacing w:after="0" w:line="240" w:lineRule="auto"/>
        <w:ind w:firstLine="450"/>
        <w:jc w:val="both"/>
        <w:rPr>
          <w:rFonts w:ascii="GHEA Grapalat" w:hAnsi="GHEA Grapalat"/>
          <w:sz w:val="24"/>
          <w:szCs w:val="24"/>
          <w:lang w:val="hy-AM"/>
        </w:rPr>
      </w:pPr>
      <w:r w:rsidRPr="00AC7350">
        <w:rPr>
          <w:rFonts w:ascii="GHEA Grapalat" w:hAnsi="GHEA Grapalat"/>
          <w:sz w:val="24"/>
          <w:szCs w:val="24"/>
          <w:lang w:val="hy-AM"/>
        </w:rPr>
        <w:t xml:space="preserve">Միջոցառման նպատակը «Ընտանիքում բռնության կանխարգելման, ընտանիքում բռնության </w:t>
      </w:r>
      <w:r w:rsidR="00542DD6" w:rsidRPr="00AC7350">
        <w:rPr>
          <w:rFonts w:ascii="GHEA Grapalat" w:hAnsi="GHEA Grapalat"/>
          <w:sz w:val="24"/>
          <w:szCs w:val="24"/>
          <w:lang w:val="hy-AM"/>
        </w:rPr>
        <w:t>ենթարկված անձանց պաշտպանության և ընտանիքում համերաշխության վերականգնման մասին</w:t>
      </w:r>
      <w:r w:rsidRPr="00AC7350">
        <w:rPr>
          <w:rFonts w:ascii="GHEA Grapalat" w:hAnsi="GHEA Grapalat"/>
          <w:sz w:val="24"/>
          <w:szCs w:val="24"/>
          <w:lang w:val="hy-AM"/>
        </w:rPr>
        <w:t>»</w:t>
      </w:r>
      <w:r w:rsidR="00542DD6" w:rsidRPr="00AC7350">
        <w:rPr>
          <w:rFonts w:ascii="GHEA Grapalat" w:hAnsi="GHEA Grapalat"/>
          <w:sz w:val="24"/>
          <w:szCs w:val="24"/>
          <w:lang w:val="hy-AM"/>
        </w:rPr>
        <w:t xml:space="preserve"> օրենքի 19-րդ հոդվածի պահանջներն համապատասխան ծառայությունների տրամադրումն է։ </w:t>
      </w:r>
      <w:r w:rsidR="00C975F6" w:rsidRPr="00AC7350">
        <w:rPr>
          <w:rFonts w:ascii="GHEA Grapalat" w:hAnsi="GHEA Grapalat"/>
          <w:sz w:val="24"/>
          <w:szCs w:val="24"/>
          <w:lang w:val="hy-AM"/>
        </w:rPr>
        <w:t>Միջոցառման շրջանակներում նախատեսվում է  դրամաշնորհային մրցույթայի</w:t>
      </w:r>
      <w:r w:rsidR="00A72A06" w:rsidRPr="00AC7350">
        <w:rPr>
          <w:rFonts w:ascii="GHEA Grapalat" w:hAnsi="GHEA Grapalat"/>
          <w:sz w:val="24"/>
          <w:szCs w:val="24"/>
          <w:lang w:val="hy-AM"/>
        </w:rPr>
        <w:t>ն</w:t>
      </w:r>
      <w:r w:rsidR="00C975F6" w:rsidRPr="00AC7350">
        <w:rPr>
          <w:rFonts w:ascii="GHEA Grapalat" w:hAnsi="GHEA Grapalat"/>
          <w:sz w:val="24"/>
          <w:szCs w:val="24"/>
          <w:lang w:val="hy-AM"/>
        </w:rPr>
        <w:t xml:space="preserve"> կարգով </w:t>
      </w:r>
      <w:r w:rsidR="00542DD6" w:rsidRPr="00AC7350">
        <w:rPr>
          <w:rFonts w:ascii="GHEA Grapalat" w:hAnsi="GHEA Grapalat"/>
          <w:sz w:val="24"/>
          <w:szCs w:val="24"/>
          <w:lang w:val="hy-AM"/>
        </w:rPr>
        <w:t xml:space="preserve">հասարակական կազմակերպությունների </w:t>
      </w:r>
      <w:r w:rsidR="00C975F6" w:rsidRPr="00AC7350">
        <w:rPr>
          <w:rFonts w:ascii="GHEA Grapalat" w:hAnsi="GHEA Grapalat"/>
          <w:sz w:val="24"/>
          <w:szCs w:val="24"/>
          <w:lang w:val="hy-AM"/>
        </w:rPr>
        <w:t>հետ համաֆինանսավորման սկզբունքով, ապահովել Երևանում և հանրապետության բոլոր մարզերում 11 աջակցության կենտրոնի գործունեություն՝ ընտանիքում բռնութ</w:t>
      </w:r>
      <w:r w:rsidR="00402CB9" w:rsidRPr="00AC7350">
        <w:rPr>
          <w:rFonts w:ascii="GHEA Grapalat" w:hAnsi="GHEA Grapalat"/>
          <w:sz w:val="24"/>
          <w:szCs w:val="24"/>
          <w:lang w:val="hy-AM"/>
        </w:rPr>
        <w:t xml:space="preserve">յան ենթարկված անձանց </w:t>
      </w:r>
      <w:r w:rsidR="00C975F6" w:rsidRPr="00AC7350">
        <w:rPr>
          <w:rFonts w:ascii="GHEA Grapalat" w:hAnsi="GHEA Grapalat"/>
          <w:sz w:val="24"/>
          <w:szCs w:val="24"/>
          <w:lang w:val="hy-AM"/>
        </w:rPr>
        <w:t>օրենքով նախատեսված</w:t>
      </w:r>
      <w:r w:rsidR="00542DD6" w:rsidRPr="00AC7350">
        <w:rPr>
          <w:rFonts w:ascii="GHEA Grapalat" w:hAnsi="GHEA Grapalat"/>
          <w:sz w:val="24"/>
          <w:szCs w:val="24"/>
          <w:lang w:val="hy-AM"/>
        </w:rPr>
        <w:t xml:space="preserve"> </w:t>
      </w:r>
      <w:r w:rsidR="0069102D" w:rsidRPr="00AC7350">
        <w:rPr>
          <w:rFonts w:ascii="GHEA Grapalat" w:hAnsi="GHEA Grapalat"/>
          <w:sz w:val="24"/>
          <w:szCs w:val="24"/>
          <w:lang w:val="hy-AM"/>
        </w:rPr>
        <w:t>սոցիալ-</w:t>
      </w:r>
      <w:r w:rsidR="00542DD6" w:rsidRPr="00AC7350">
        <w:rPr>
          <w:rFonts w:ascii="GHEA Grapalat" w:hAnsi="GHEA Grapalat"/>
          <w:sz w:val="24"/>
          <w:szCs w:val="24"/>
          <w:lang w:val="hy-AM"/>
        </w:rPr>
        <w:t xml:space="preserve">հոգեբանական, </w:t>
      </w:r>
      <w:r w:rsidR="00C975F6" w:rsidRPr="00AC7350">
        <w:rPr>
          <w:rFonts w:ascii="GHEA Grapalat" w:hAnsi="GHEA Grapalat"/>
          <w:sz w:val="24"/>
          <w:szCs w:val="24"/>
          <w:lang w:val="hy-AM"/>
        </w:rPr>
        <w:t>իրավաբանական</w:t>
      </w:r>
      <w:r w:rsidR="0069102D" w:rsidRPr="00AC7350">
        <w:rPr>
          <w:rFonts w:ascii="GHEA Grapalat" w:hAnsi="GHEA Grapalat"/>
          <w:sz w:val="24"/>
          <w:szCs w:val="24"/>
          <w:lang w:val="hy-AM"/>
        </w:rPr>
        <w:t xml:space="preserve"> ծառայություններ տրամադրելու, իսկ ՀՀ  6 մարզում նաև կանանց տնտեսական հզորացմանն ուղղված ծառայություններ մատուցելու նպատակով։</w:t>
      </w:r>
    </w:p>
    <w:p w:rsidR="00DF74E2" w:rsidRPr="00AC7350" w:rsidRDefault="00DF74E2" w:rsidP="008C69DB">
      <w:pPr>
        <w:spacing w:after="0" w:line="240" w:lineRule="auto"/>
        <w:ind w:firstLine="450"/>
        <w:jc w:val="both"/>
        <w:rPr>
          <w:rFonts w:ascii="GHEA Grapalat" w:hAnsi="GHEA Grapalat"/>
          <w:sz w:val="24"/>
          <w:szCs w:val="24"/>
          <w:lang w:val="hy-AM"/>
        </w:rPr>
      </w:pPr>
      <w:r w:rsidRPr="00AC7350">
        <w:rPr>
          <w:rFonts w:ascii="GHEA Grapalat" w:hAnsi="GHEA Grapalat"/>
          <w:sz w:val="24"/>
          <w:szCs w:val="24"/>
          <w:lang w:val="hy-AM"/>
        </w:rPr>
        <w:t xml:space="preserve">ՀՀ կառավարության 2021 թվականի նոյեմբերի 18-ի N 1902-Լ որոշմամբ հաստատված՝  «ՀՀ կառավարության 2021-2026 թվականների գործունեության միջոցառումների ծրագրի </w:t>
      </w:r>
      <w:r w:rsidRPr="00AC7350">
        <w:rPr>
          <w:rFonts w:ascii="GHEA Grapalat" w:hAnsi="GHEA Grapalat"/>
          <w:sz w:val="24"/>
          <w:szCs w:val="24"/>
          <w:lang w:val="hy-AM"/>
        </w:rPr>
        <w:tab/>
        <w:t>Հավելված N 1-ի 16.1 կետի</w:t>
      </w:r>
      <w:r w:rsidR="0069102D" w:rsidRPr="00AC7350">
        <w:rPr>
          <w:rFonts w:ascii="GHEA Grapalat" w:hAnsi="GHEA Grapalat"/>
          <w:sz w:val="24"/>
          <w:szCs w:val="24"/>
          <w:lang w:val="hy-AM"/>
        </w:rPr>
        <w:t>՝</w:t>
      </w:r>
      <w:r w:rsidRPr="00AC7350">
        <w:rPr>
          <w:rFonts w:ascii="GHEA Grapalat" w:hAnsi="GHEA Grapalat"/>
          <w:sz w:val="24"/>
          <w:szCs w:val="24"/>
          <w:lang w:val="hy-AM"/>
        </w:rPr>
        <w:t xml:space="preserve"> </w:t>
      </w:r>
      <w:r w:rsidR="0069102D" w:rsidRPr="00AC7350">
        <w:rPr>
          <w:rFonts w:ascii="GHEA Grapalat" w:hAnsi="GHEA Grapalat"/>
          <w:sz w:val="24"/>
          <w:szCs w:val="24"/>
          <w:lang w:val="hy-AM"/>
        </w:rPr>
        <w:t>(</w:t>
      </w:r>
      <w:r w:rsidRPr="00AC7350">
        <w:rPr>
          <w:rFonts w:ascii="GHEA Grapalat" w:hAnsi="GHEA Grapalat"/>
          <w:sz w:val="24"/>
          <w:szCs w:val="24"/>
          <w:lang w:val="hy-AM"/>
        </w:rPr>
        <w:t>ակնկալվող արդյունք</w:t>
      </w:r>
      <w:r w:rsidR="0069102D" w:rsidRPr="00AC7350">
        <w:rPr>
          <w:rFonts w:ascii="GHEA Grapalat" w:hAnsi="GHEA Grapalat"/>
          <w:sz w:val="24"/>
          <w:szCs w:val="24"/>
          <w:lang w:val="hy-AM"/>
        </w:rPr>
        <w:t xml:space="preserve"> 1)</w:t>
      </w:r>
      <w:r w:rsidRPr="00AC7350">
        <w:rPr>
          <w:rFonts w:ascii="GHEA Grapalat" w:hAnsi="GHEA Grapalat"/>
          <w:sz w:val="24"/>
          <w:szCs w:val="24"/>
          <w:lang w:val="hy-AM"/>
        </w:rPr>
        <w:t xml:space="preserve"> </w:t>
      </w:r>
      <w:r w:rsidR="0069102D" w:rsidRPr="00AC7350">
        <w:rPr>
          <w:rFonts w:ascii="GHEA Grapalat" w:hAnsi="GHEA Grapalat"/>
          <w:sz w:val="24"/>
          <w:szCs w:val="24"/>
          <w:lang w:val="hy-AM"/>
        </w:rPr>
        <w:t>հիման վրա</w:t>
      </w:r>
      <w:r w:rsidR="00D223DD" w:rsidRPr="00AC7350">
        <w:rPr>
          <w:rFonts w:ascii="GHEA Grapalat" w:hAnsi="GHEA Grapalat"/>
          <w:sz w:val="24"/>
          <w:szCs w:val="24"/>
          <w:lang w:val="hy-AM"/>
        </w:rPr>
        <w:t>՝</w:t>
      </w:r>
      <w:r w:rsidR="0069102D" w:rsidRPr="00AC7350">
        <w:rPr>
          <w:rFonts w:ascii="GHEA Grapalat" w:hAnsi="GHEA Grapalat"/>
          <w:sz w:val="24"/>
          <w:szCs w:val="24"/>
          <w:lang w:val="hy-AM"/>
        </w:rPr>
        <w:t xml:space="preserve"> </w:t>
      </w:r>
      <w:r w:rsidR="00904292" w:rsidRPr="00AC7350">
        <w:rPr>
          <w:rFonts w:ascii="GHEA Grapalat" w:hAnsi="GHEA Grapalat"/>
          <w:sz w:val="24"/>
          <w:szCs w:val="24"/>
          <w:lang w:val="hy-AM"/>
        </w:rPr>
        <w:t xml:space="preserve">2023 թվականին </w:t>
      </w:r>
      <w:r w:rsidR="00D223DD" w:rsidRPr="00AC7350">
        <w:rPr>
          <w:rFonts w:ascii="GHEA Grapalat" w:hAnsi="GHEA Grapalat"/>
          <w:sz w:val="24"/>
          <w:szCs w:val="24"/>
          <w:lang w:val="hy-AM"/>
        </w:rPr>
        <w:t xml:space="preserve">ՀՀ 3 մարզերում (Արագածոտնի մարզ, Գեղարքունիքի մարզ, Տավուշի մարզ)  ընտանիքում բռնության ենթարկված </w:t>
      </w:r>
      <w:r w:rsidR="00904292" w:rsidRPr="00AC7350">
        <w:rPr>
          <w:rFonts w:ascii="GHEA Grapalat" w:hAnsi="GHEA Grapalat"/>
          <w:sz w:val="24"/>
          <w:szCs w:val="24"/>
          <w:lang w:val="hy-AM"/>
        </w:rPr>
        <w:t xml:space="preserve">60 </w:t>
      </w:r>
      <w:r w:rsidR="00D223DD" w:rsidRPr="00AC7350">
        <w:rPr>
          <w:rFonts w:ascii="GHEA Grapalat" w:hAnsi="GHEA Grapalat"/>
          <w:sz w:val="24"/>
          <w:szCs w:val="24"/>
          <w:lang w:val="hy-AM"/>
        </w:rPr>
        <w:t xml:space="preserve">անձանց </w:t>
      </w:r>
      <w:r w:rsidR="005C123E" w:rsidRPr="00AC7350">
        <w:rPr>
          <w:rFonts w:ascii="GHEA Grapalat" w:hAnsi="GHEA Grapalat"/>
          <w:sz w:val="24"/>
          <w:szCs w:val="24"/>
          <w:lang w:val="hy-AM"/>
        </w:rPr>
        <w:t>համ</w:t>
      </w:r>
      <w:r w:rsidR="00904292" w:rsidRPr="00AC7350">
        <w:rPr>
          <w:rFonts w:ascii="GHEA Grapalat" w:hAnsi="GHEA Grapalat"/>
          <w:sz w:val="24"/>
          <w:szCs w:val="24"/>
          <w:lang w:val="hy-AM"/>
        </w:rPr>
        <w:t xml:space="preserve">ար </w:t>
      </w:r>
      <w:r w:rsidR="00D223DD" w:rsidRPr="00AC7350">
        <w:rPr>
          <w:rFonts w:ascii="GHEA Grapalat" w:hAnsi="GHEA Grapalat"/>
          <w:sz w:val="24"/>
          <w:szCs w:val="24"/>
          <w:lang w:val="hy-AM"/>
        </w:rPr>
        <w:t>աջակցության կենտրոնների կողմից տրամադրվող ծառայությունները ընդլայնվել են նոր ծառայություններով՝ ներառելուվ կանանց տնտեսական հզորացմանն ու սեփական կյանքի ինքնուրույն կազմակերպմանն ուղղված ծառայության տեսակներ։</w:t>
      </w:r>
      <w:r w:rsidR="00904292" w:rsidRPr="00AC7350">
        <w:rPr>
          <w:rFonts w:ascii="GHEA Grapalat" w:hAnsi="GHEA Grapalat"/>
          <w:sz w:val="24"/>
          <w:szCs w:val="24"/>
          <w:lang w:val="hy-AM"/>
        </w:rPr>
        <w:t xml:space="preserve">  2024 թվականին վերոգրյալ ծառայությունները ընդլայնվել են Արագածոտնի, Արարատի, Վայոց Ձորի մարզերում։</w:t>
      </w:r>
    </w:p>
    <w:p w:rsidR="00C975F6" w:rsidRPr="00AC7350" w:rsidRDefault="00402CB9" w:rsidP="008C69DB">
      <w:pPr>
        <w:spacing w:after="0" w:line="240" w:lineRule="auto"/>
        <w:jc w:val="both"/>
        <w:rPr>
          <w:rFonts w:ascii="GHEA Grapalat" w:hAnsi="GHEA Grapalat"/>
          <w:sz w:val="24"/>
          <w:szCs w:val="24"/>
          <w:lang w:val="hy-AM"/>
        </w:rPr>
      </w:pPr>
      <w:r w:rsidRPr="00AC7350">
        <w:rPr>
          <w:rFonts w:ascii="GHEA Grapalat" w:hAnsi="GHEA Grapalat"/>
          <w:sz w:val="24"/>
          <w:szCs w:val="24"/>
          <w:lang w:val="hy-AM"/>
        </w:rPr>
        <w:t xml:space="preserve">     </w:t>
      </w:r>
      <w:r w:rsidR="00772FB8" w:rsidRPr="00AC7350">
        <w:rPr>
          <w:rFonts w:ascii="GHEA Grapalat" w:hAnsi="GHEA Grapalat"/>
          <w:sz w:val="24"/>
          <w:szCs w:val="24"/>
          <w:lang w:val="hy-AM"/>
        </w:rPr>
        <w:t xml:space="preserve">Վերոնշյալ կետի ապահովումն իրականացնելու նպատակով </w:t>
      </w:r>
      <w:r w:rsidR="00904292" w:rsidRPr="00AC7350">
        <w:rPr>
          <w:rFonts w:ascii="GHEA Grapalat" w:eastAsia="Times New Roman" w:hAnsi="GHEA Grapalat"/>
          <w:b/>
          <w:bCs/>
          <w:sz w:val="24"/>
          <w:szCs w:val="24"/>
          <w:lang w:val="hy-AM"/>
        </w:rPr>
        <w:t>ՀՀ 2024</w:t>
      </w:r>
      <w:r w:rsidR="00C975F6" w:rsidRPr="00AC7350">
        <w:rPr>
          <w:rFonts w:ascii="GHEA Grapalat" w:eastAsia="Times New Roman" w:hAnsi="GHEA Grapalat"/>
          <w:b/>
          <w:bCs/>
          <w:sz w:val="24"/>
          <w:szCs w:val="24"/>
          <w:lang w:val="hy-AM"/>
        </w:rPr>
        <w:t xml:space="preserve"> թ.</w:t>
      </w:r>
      <w:r w:rsidRPr="00AC7350">
        <w:rPr>
          <w:rFonts w:ascii="GHEA Grapalat" w:eastAsia="Times New Roman" w:hAnsi="GHEA Grapalat"/>
          <w:b/>
          <w:bCs/>
          <w:sz w:val="24"/>
          <w:szCs w:val="24"/>
          <w:lang w:val="hy-AM"/>
        </w:rPr>
        <w:t xml:space="preserve"> պետական բյուջեով հատկացվել է 96,684.2</w:t>
      </w:r>
      <w:r w:rsidR="00772FB8" w:rsidRPr="00AC7350">
        <w:rPr>
          <w:rFonts w:ascii="GHEA Grapalat" w:eastAsia="Times New Roman" w:hAnsi="GHEA Grapalat"/>
          <w:b/>
          <w:bCs/>
          <w:sz w:val="24"/>
          <w:szCs w:val="24"/>
          <w:lang w:val="hy-AM"/>
        </w:rPr>
        <w:t xml:space="preserve"> հազ. դրամ</w:t>
      </w:r>
      <w:r w:rsidR="00D223DD" w:rsidRPr="00AC7350">
        <w:rPr>
          <w:rFonts w:ascii="GHEA Grapalat" w:eastAsia="Times New Roman" w:hAnsi="GHEA Grapalat"/>
          <w:b/>
          <w:bCs/>
          <w:sz w:val="24"/>
          <w:szCs w:val="24"/>
          <w:lang w:val="hy-AM"/>
        </w:rPr>
        <w:t>։</w:t>
      </w:r>
    </w:p>
    <w:p w:rsidR="00180805" w:rsidRPr="00AC7350" w:rsidRDefault="005F5AC1" w:rsidP="008C69DB">
      <w:pPr>
        <w:spacing w:after="0" w:line="240" w:lineRule="auto"/>
        <w:jc w:val="both"/>
        <w:rPr>
          <w:rFonts w:ascii="GHEA Grapalat" w:eastAsia="Times New Roman" w:hAnsi="GHEA Grapalat"/>
          <w:b/>
          <w:bCs/>
          <w:sz w:val="24"/>
          <w:szCs w:val="24"/>
          <w:lang w:val="hy-AM"/>
        </w:rPr>
      </w:pPr>
      <w:r w:rsidRPr="00AC7350">
        <w:rPr>
          <w:rFonts w:ascii="GHEA Grapalat" w:hAnsi="GHEA Grapalat"/>
          <w:sz w:val="24"/>
          <w:szCs w:val="24"/>
          <w:lang w:val="hy-AM"/>
        </w:rPr>
        <w:t xml:space="preserve"> </w:t>
      </w:r>
      <w:r w:rsidRPr="00AC7350">
        <w:rPr>
          <w:rFonts w:ascii="GHEA Grapalat" w:hAnsi="GHEA Grapalat"/>
          <w:sz w:val="24"/>
          <w:szCs w:val="24"/>
          <w:lang w:val="hy-AM"/>
        </w:rPr>
        <w:tab/>
        <w:t xml:space="preserve">Հաշվի առնելով վերոգրյալը, ինչպես նաև 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w:t>
      </w:r>
      <w:r w:rsidRPr="00AC7350">
        <w:rPr>
          <w:rFonts w:ascii="GHEA Grapalat" w:hAnsi="GHEA Grapalat"/>
          <w:sz w:val="24"/>
          <w:szCs w:val="24"/>
          <w:lang w:val="hy-AM"/>
        </w:rPr>
        <w:tab/>
        <w:t xml:space="preserve">Հավելված N 1-ի 16.1 կետի </w:t>
      </w:r>
      <w:r w:rsidR="00AC184A" w:rsidRPr="00AC7350">
        <w:rPr>
          <w:rFonts w:ascii="GHEA Grapalat" w:hAnsi="GHEA Grapalat"/>
          <w:sz w:val="24"/>
          <w:szCs w:val="24"/>
          <w:lang w:val="hy-AM"/>
        </w:rPr>
        <w:t>2-4 ակնկալվող</w:t>
      </w:r>
      <w:r w:rsidRPr="00AC7350">
        <w:rPr>
          <w:rFonts w:ascii="GHEA Grapalat" w:hAnsi="GHEA Grapalat"/>
          <w:sz w:val="24"/>
          <w:szCs w:val="24"/>
          <w:lang w:val="hy-AM"/>
        </w:rPr>
        <w:t xml:space="preserve"> </w:t>
      </w:r>
      <w:r w:rsidR="00AC184A" w:rsidRPr="00AC7350">
        <w:rPr>
          <w:rFonts w:ascii="GHEA Grapalat" w:hAnsi="GHEA Grapalat"/>
          <w:sz w:val="24"/>
          <w:szCs w:val="24"/>
          <w:lang w:val="hy-AM"/>
        </w:rPr>
        <w:t xml:space="preserve">արդյունքները՝ </w:t>
      </w:r>
      <w:r w:rsidR="00F915D0" w:rsidRPr="00AC7350">
        <w:rPr>
          <w:rFonts w:ascii="GHEA Grapalat" w:hAnsi="GHEA Grapalat"/>
          <w:sz w:val="24"/>
          <w:szCs w:val="24"/>
          <w:lang w:val="hy-AM"/>
        </w:rPr>
        <w:t xml:space="preserve">միջոցառման շրջանակներում ընդլայնված ծառայությունների մատուցման </w:t>
      </w:r>
      <w:r w:rsidR="00D223DD" w:rsidRPr="00AC7350">
        <w:rPr>
          <w:rFonts w:ascii="GHEA Grapalat" w:hAnsi="GHEA Grapalat"/>
          <w:sz w:val="24"/>
          <w:szCs w:val="24"/>
          <w:lang w:val="hy-AM"/>
        </w:rPr>
        <w:t>շարունակականությունը և մարզային ընդգրկվածությունը ապահովելու</w:t>
      </w:r>
      <w:r w:rsidR="00F915D0" w:rsidRPr="00AC7350">
        <w:rPr>
          <w:rFonts w:ascii="GHEA Grapalat" w:hAnsi="GHEA Grapalat"/>
          <w:sz w:val="24"/>
          <w:szCs w:val="24"/>
          <w:lang w:val="hy-AM"/>
        </w:rPr>
        <w:t xml:space="preserve"> նպատակով </w:t>
      </w:r>
      <w:r w:rsidRPr="00AC7350">
        <w:rPr>
          <w:rFonts w:ascii="GHEA Grapalat" w:hAnsi="GHEA Grapalat"/>
          <w:sz w:val="24"/>
          <w:szCs w:val="24"/>
          <w:lang w:val="hy-AM"/>
        </w:rPr>
        <w:t xml:space="preserve">առաջարկվում է </w:t>
      </w:r>
      <w:r w:rsidR="00904292" w:rsidRPr="00AC7350">
        <w:rPr>
          <w:rFonts w:ascii="GHEA Grapalat" w:eastAsia="Times New Roman" w:hAnsi="GHEA Grapalat"/>
          <w:b/>
          <w:bCs/>
          <w:sz w:val="24"/>
          <w:szCs w:val="24"/>
          <w:lang w:val="hy-AM"/>
        </w:rPr>
        <w:t>ՀՀ 2025-2027</w:t>
      </w:r>
      <w:r w:rsidRPr="00AC7350">
        <w:rPr>
          <w:rFonts w:ascii="GHEA Grapalat" w:eastAsia="Times New Roman" w:hAnsi="GHEA Grapalat"/>
          <w:b/>
          <w:bCs/>
          <w:sz w:val="24"/>
          <w:szCs w:val="24"/>
          <w:lang w:val="hy-AM"/>
        </w:rPr>
        <w:t xml:space="preserve"> </w:t>
      </w:r>
      <w:r w:rsidR="00904292" w:rsidRPr="00AC7350">
        <w:rPr>
          <w:rFonts w:ascii="GHEA Grapalat" w:eastAsia="Times New Roman" w:hAnsi="GHEA Grapalat"/>
          <w:b/>
          <w:bCs/>
          <w:sz w:val="24"/>
          <w:szCs w:val="24"/>
          <w:lang w:val="hy-AM"/>
        </w:rPr>
        <w:t>թթ. ՄԺԾԾ ժամանակահատվածում՝ 2025, 2026 և 2027</w:t>
      </w:r>
      <w:r w:rsidRPr="00AC7350">
        <w:rPr>
          <w:rFonts w:ascii="GHEA Grapalat" w:eastAsia="Times New Roman" w:hAnsi="GHEA Grapalat"/>
          <w:b/>
          <w:bCs/>
          <w:sz w:val="24"/>
          <w:szCs w:val="24"/>
          <w:lang w:val="hy-AM"/>
        </w:rPr>
        <w:t xml:space="preserve"> թվականների </w:t>
      </w:r>
      <w:r w:rsidRPr="00AC7350">
        <w:rPr>
          <w:rFonts w:ascii="GHEA Grapalat" w:eastAsia="Times New Roman" w:hAnsi="GHEA Grapalat"/>
          <w:b/>
          <w:bCs/>
          <w:sz w:val="24"/>
          <w:szCs w:val="24"/>
          <w:lang w:val="hy-AM"/>
        </w:rPr>
        <w:lastRenderedPageBreak/>
        <w:t>համար նախատեսել համապատասխանաբար 126,684.2, 156,684</w:t>
      </w:r>
      <w:r w:rsidRPr="00AC7350">
        <w:rPr>
          <w:rFonts w:ascii="Cambria Math" w:eastAsia="Times New Roman" w:hAnsi="Cambria Math" w:cs="Cambria Math"/>
          <w:b/>
          <w:bCs/>
          <w:sz w:val="24"/>
          <w:szCs w:val="24"/>
          <w:lang w:val="hy-AM"/>
        </w:rPr>
        <w:t>․</w:t>
      </w:r>
      <w:r w:rsidRPr="00AC7350">
        <w:rPr>
          <w:rFonts w:ascii="GHEA Grapalat" w:eastAsia="Times New Roman" w:hAnsi="GHEA Grapalat"/>
          <w:b/>
          <w:bCs/>
          <w:sz w:val="24"/>
          <w:szCs w:val="24"/>
          <w:lang w:val="hy-AM"/>
        </w:rPr>
        <w:t>2 և 186,684.2 հազ դրամ։</w:t>
      </w:r>
    </w:p>
    <w:p w:rsidR="00D7411F" w:rsidRPr="00AC7350" w:rsidRDefault="00D7411F" w:rsidP="008C69DB">
      <w:pPr>
        <w:spacing w:after="0" w:line="240" w:lineRule="auto"/>
        <w:jc w:val="both"/>
        <w:rPr>
          <w:rFonts w:ascii="GHEA Grapalat" w:hAnsi="GHEA Grapalat"/>
          <w:sz w:val="24"/>
          <w:szCs w:val="24"/>
          <w:lang w:val="hy-AM"/>
        </w:rPr>
      </w:pPr>
    </w:p>
    <w:p w:rsidR="00180805" w:rsidRPr="00AC7350" w:rsidRDefault="00180805" w:rsidP="00A920EA">
      <w:pPr>
        <w:pStyle w:val="ListParagraph"/>
        <w:numPr>
          <w:ilvl w:val="0"/>
          <w:numId w:val="7"/>
        </w:numPr>
        <w:spacing w:after="0" w:line="240" w:lineRule="auto"/>
        <w:jc w:val="both"/>
        <w:rPr>
          <w:rFonts w:ascii="GHEA Grapalat" w:hAnsi="GHEA Grapalat"/>
          <w:sz w:val="24"/>
          <w:szCs w:val="24"/>
          <w:lang w:val="hy-AM"/>
        </w:rPr>
      </w:pPr>
      <w:r w:rsidRPr="00AC7350">
        <w:rPr>
          <w:rFonts w:ascii="GHEA Grapalat" w:eastAsia="Times New Roman" w:hAnsi="GHEA Grapalat" w:cs="Times New Roman"/>
          <w:b/>
          <w:sz w:val="24"/>
          <w:szCs w:val="24"/>
          <w:lang w:val="hy-AM"/>
        </w:rPr>
        <w:t>«Ընտանիքում բռնության ենթարկված անձանց ապ</w:t>
      </w:r>
      <w:r w:rsidR="001215C8" w:rsidRPr="00AC7350">
        <w:rPr>
          <w:rFonts w:ascii="GHEA Grapalat" w:eastAsia="Times New Roman" w:hAnsi="GHEA Grapalat" w:cs="Times New Roman"/>
          <w:b/>
          <w:sz w:val="24"/>
          <w:szCs w:val="24"/>
          <w:lang w:val="hy-AM"/>
        </w:rPr>
        <w:t>աստարանի ծառայություններ« (11002</w:t>
      </w:r>
      <w:r w:rsidRPr="00AC7350">
        <w:rPr>
          <w:rFonts w:ascii="GHEA Grapalat" w:hAnsi="GHEA Grapalat"/>
          <w:sz w:val="24"/>
          <w:szCs w:val="24"/>
          <w:lang w:val="hy-AM"/>
        </w:rPr>
        <w:t>)</w:t>
      </w:r>
    </w:p>
    <w:p w:rsidR="00A920EA" w:rsidRPr="00AC7350" w:rsidRDefault="00A920EA" w:rsidP="00A920EA">
      <w:pPr>
        <w:spacing w:after="0" w:line="240" w:lineRule="auto"/>
        <w:ind w:left="360"/>
        <w:jc w:val="both"/>
        <w:rPr>
          <w:rFonts w:ascii="GHEA Grapalat" w:hAnsi="GHEA Grapalat"/>
          <w:sz w:val="24"/>
          <w:szCs w:val="24"/>
          <w:lang w:val="hy-AM"/>
        </w:rPr>
      </w:pPr>
    </w:p>
    <w:p w:rsidR="004C5276" w:rsidRPr="00AC7350" w:rsidRDefault="0009020C" w:rsidP="007A1BC3">
      <w:pPr>
        <w:spacing w:line="240" w:lineRule="auto"/>
        <w:ind w:firstLine="360"/>
        <w:jc w:val="both"/>
        <w:rPr>
          <w:rFonts w:ascii="GHEA Grapalat" w:hAnsi="GHEA Grapalat"/>
          <w:sz w:val="24"/>
          <w:szCs w:val="24"/>
          <w:lang w:val="hy-AM"/>
        </w:rPr>
      </w:pPr>
      <w:r w:rsidRPr="00AC7350">
        <w:rPr>
          <w:rFonts w:ascii="GHEA Grapalat" w:hAnsi="GHEA Grapalat"/>
          <w:sz w:val="24"/>
          <w:szCs w:val="24"/>
          <w:lang w:val="hy-AM"/>
        </w:rPr>
        <w:t>Միջոցառման նպատակը «Ընտանիքում բռնության կանխարգելման, ընտանիքում բռնության ենթարկված անձանց պաշտպանության և ընտանիքում համերաշխության վերականգնման մասին» օրենքի 20-րդ հոդվածի պահանջներն համապատասխան ծառայությունների տրամադրումն է։ Միջոցառումն իրականացվում է դրամաշնորհային մրցույթային կարգով հաղթող ճանաչված հասարակական կազմակերպության կողմից համաֆինանսավորման միջոցով։</w:t>
      </w:r>
      <w:r w:rsidR="00406437" w:rsidRPr="00AC7350">
        <w:rPr>
          <w:rFonts w:ascii="GHEA Grapalat" w:hAnsi="GHEA Grapalat"/>
          <w:sz w:val="24"/>
          <w:szCs w:val="24"/>
          <w:lang w:val="hy-AM"/>
        </w:rPr>
        <w:t xml:space="preserve"> Ներկայումս պետական համաֆինանսավորմամբ գործում է 2 ապաստարան որտեղ ընտանիքում բռնության ենթարկված կանայք, ինչպես նաև իրենց խնամքի տակ գտնվող երեխաները ստանում են օրենքով նախատեսված ապաստարանի </w:t>
      </w:r>
      <w:r w:rsidR="001671E2" w:rsidRPr="00AC7350">
        <w:rPr>
          <w:rFonts w:ascii="GHEA Grapalat" w:hAnsi="GHEA Grapalat"/>
          <w:sz w:val="24"/>
          <w:szCs w:val="24"/>
          <w:lang w:val="hy-AM"/>
        </w:rPr>
        <w:t>ծառայություններ</w:t>
      </w:r>
      <w:r w:rsidR="00406437" w:rsidRPr="00AC7350">
        <w:rPr>
          <w:rFonts w:ascii="GHEA Grapalat" w:hAnsi="GHEA Grapalat"/>
          <w:sz w:val="24"/>
          <w:szCs w:val="24"/>
          <w:lang w:val="hy-AM"/>
        </w:rPr>
        <w:t>։</w:t>
      </w:r>
    </w:p>
    <w:p w:rsidR="004C5276" w:rsidRPr="00AC7350" w:rsidRDefault="004C5276" w:rsidP="00231125">
      <w:pPr>
        <w:jc w:val="both"/>
        <w:rPr>
          <w:rFonts w:ascii="GHEA Grapalat" w:eastAsia="Times New Roman" w:hAnsi="GHEA Grapalat" w:cs="Calibri"/>
          <w:sz w:val="24"/>
          <w:szCs w:val="24"/>
          <w:lang w:val="hy-AM"/>
        </w:rPr>
      </w:pPr>
      <w:r w:rsidRPr="00AC7350">
        <w:rPr>
          <w:rFonts w:ascii="GHEA Grapalat" w:hAnsi="GHEA Grapalat"/>
          <w:sz w:val="24"/>
          <w:szCs w:val="24"/>
          <w:lang w:val="hy-AM"/>
        </w:rPr>
        <w:t xml:space="preserve">     Վերոնշյալ կետի ապահովումն իրականացնելու նպատակով </w:t>
      </w:r>
      <w:r w:rsidRPr="00AC7350">
        <w:rPr>
          <w:rFonts w:ascii="GHEA Grapalat" w:eastAsia="Times New Roman" w:hAnsi="GHEA Grapalat"/>
          <w:b/>
          <w:bCs/>
          <w:sz w:val="24"/>
          <w:szCs w:val="24"/>
          <w:lang w:val="hy-AM"/>
        </w:rPr>
        <w:t>ՀՀ 2024 թ. պետական բյուջեով հատկացվել է 12,225.0 հազ. դրամ</w:t>
      </w:r>
      <w:r w:rsidR="00DB75D4" w:rsidRPr="00AC7350">
        <w:rPr>
          <w:rFonts w:ascii="GHEA Grapalat" w:eastAsia="Times New Roman" w:hAnsi="GHEA Grapalat"/>
          <w:b/>
          <w:bCs/>
          <w:sz w:val="24"/>
          <w:szCs w:val="24"/>
          <w:lang w:val="hy-AM"/>
        </w:rPr>
        <w:t>՝ տարեկան 60 անձի ծառայություն մատուցելու համար</w:t>
      </w:r>
      <w:r w:rsidRPr="00AC7350">
        <w:rPr>
          <w:rFonts w:ascii="GHEA Grapalat" w:eastAsia="Times New Roman" w:hAnsi="GHEA Grapalat"/>
          <w:b/>
          <w:bCs/>
          <w:sz w:val="24"/>
          <w:szCs w:val="24"/>
          <w:lang w:val="hy-AM"/>
        </w:rPr>
        <w:t>։</w:t>
      </w:r>
      <w:r w:rsidRPr="00AC7350">
        <w:rPr>
          <w:rFonts w:ascii="GHEA Grapalat" w:hAnsi="GHEA Grapalat" w:cs="Calibri"/>
          <w:lang w:val="hy-AM"/>
        </w:rPr>
        <w:t xml:space="preserve"> </w:t>
      </w:r>
    </w:p>
    <w:p w:rsidR="00DB75D4" w:rsidRPr="00AC7350" w:rsidRDefault="00406437" w:rsidP="00DB75D4">
      <w:pPr>
        <w:spacing w:line="240" w:lineRule="auto"/>
        <w:ind w:firstLine="360"/>
        <w:jc w:val="both"/>
        <w:rPr>
          <w:rFonts w:ascii="GHEA Grapalat" w:hAnsi="GHEA Grapalat" w:cs="Sylfaen"/>
          <w:b/>
          <w:lang w:val="hy-AM"/>
        </w:rPr>
      </w:pPr>
      <w:r w:rsidRPr="00AC7350">
        <w:rPr>
          <w:rFonts w:ascii="GHEA Grapalat" w:hAnsi="GHEA Grapalat"/>
          <w:sz w:val="24"/>
          <w:szCs w:val="24"/>
          <w:lang w:val="hy-AM"/>
        </w:rPr>
        <w:t xml:space="preserve"> </w:t>
      </w:r>
      <w:r w:rsidR="001671E2" w:rsidRPr="00AC7350">
        <w:rPr>
          <w:rFonts w:ascii="GHEA Grapalat" w:hAnsi="GHEA Grapalat"/>
          <w:sz w:val="24"/>
          <w:szCs w:val="24"/>
          <w:lang w:val="hy-AM"/>
        </w:rPr>
        <w:t xml:space="preserve">Սակայն </w:t>
      </w:r>
      <w:r w:rsidR="00DB75D4" w:rsidRPr="00AC7350">
        <w:rPr>
          <w:rFonts w:ascii="GHEA Grapalat" w:hAnsi="GHEA Grapalat"/>
          <w:sz w:val="24"/>
          <w:szCs w:val="24"/>
          <w:lang w:val="hy-AM"/>
        </w:rPr>
        <w:t>հաշվի առնելով այն հանգամանքը, որ նախատեսվում է ընդլայնել ծառայություն ստացող անձանց թվաքանակը /պայմանավորված է այն հանգամանքով, որ  վերջին 2 տարիներին ապաստարանի ծառայություններից օգտվում է  է ավելի քան 200 անձ/  և տրամադրվող ծառայությունների տեսակները, ուստի առաջնորդվելով վերոշարադրյալով</w:t>
      </w:r>
      <w:r w:rsidR="00333F50" w:rsidRPr="00AC7350">
        <w:rPr>
          <w:rFonts w:ascii="GHEA Grapalat" w:hAnsi="GHEA Grapalat"/>
          <w:sz w:val="24"/>
          <w:szCs w:val="24"/>
          <w:lang w:val="hy-AM"/>
        </w:rPr>
        <w:t xml:space="preserve"> և հիմք ընդունելով </w:t>
      </w:r>
      <w:r w:rsidR="00CB6002" w:rsidRPr="00AC7350">
        <w:rPr>
          <w:rFonts w:ascii="GHEA Grapalat" w:hAnsi="GHEA Grapalat"/>
          <w:sz w:val="24"/>
          <w:szCs w:val="24"/>
          <w:lang w:val="hy-AM"/>
        </w:rPr>
        <w:t>ՀՀ կառավարության 2021 թվականի նոյեմբերի 18-ի N 1902-Լ որոշմամբ հաստատված՝  «ՀՀ կառավարության 2021-2026 թվականների գործունեության միջոցառումների ծրագրի</w:t>
      </w:r>
      <w:r w:rsidR="00DB75D4" w:rsidRPr="00AC7350">
        <w:rPr>
          <w:rFonts w:ascii="GHEA Grapalat" w:hAnsi="GHEA Grapalat"/>
          <w:sz w:val="24"/>
          <w:szCs w:val="24"/>
          <w:lang w:val="hy-AM"/>
        </w:rPr>
        <w:t xml:space="preserve"> </w:t>
      </w:r>
      <w:r w:rsidR="00CB6002" w:rsidRPr="00AC7350">
        <w:rPr>
          <w:rFonts w:ascii="GHEA Grapalat" w:hAnsi="GHEA Grapalat"/>
          <w:sz w:val="24"/>
          <w:szCs w:val="24"/>
          <w:lang w:val="hy-AM"/>
        </w:rPr>
        <w:t>Հավելված N 1-ի</w:t>
      </w:r>
      <w:r w:rsidR="00333F50" w:rsidRPr="00AC7350">
        <w:rPr>
          <w:rFonts w:ascii="GHEA Grapalat" w:hAnsi="GHEA Grapalat"/>
          <w:sz w:val="24"/>
          <w:szCs w:val="24"/>
          <w:lang w:val="hy-AM"/>
        </w:rPr>
        <w:t xml:space="preserve"> 16.2</w:t>
      </w:r>
      <w:r w:rsidR="00CB6002" w:rsidRPr="00AC7350">
        <w:rPr>
          <w:rFonts w:ascii="GHEA Grapalat" w:hAnsi="GHEA Grapalat"/>
          <w:sz w:val="24"/>
          <w:szCs w:val="24"/>
          <w:lang w:val="hy-AM"/>
        </w:rPr>
        <w:t xml:space="preserve"> կետ</w:t>
      </w:r>
      <w:r w:rsidR="00DB75D4" w:rsidRPr="00AC7350">
        <w:rPr>
          <w:rFonts w:ascii="GHEA Grapalat" w:hAnsi="GHEA Grapalat"/>
          <w:sz w:val="24"/>
          <w:szCs w:val="24"/>
          <w:lang w:val="hy-AM"/>
        </w:rPr>
        <w:t xml:space="preserve">ը առաջարկվում  է </w:t>
      </w:r>
      <w:r w:rsidR="00DB75D4" w:rsidRPr="00AC7350">
        <w:rPr>
          <w:rFonts w:ascii="GHEA Grapalat" w:hAnsi="GHEA Grapalat" w:cs="Sylfaen"/>
          <w:b/>
          <w:lang w:val="hy-AM"/>
        </w:rPr>
        <w:t>2025 թվականի համար նախատեսել 24,450.0 հազ</w:t>
      </w:r>
      <w:r w:rsidR="00DB75D4" w:rsidRPr="00AC7350">
        <w:rPr>
          <w:rFonts w:ascii="Cambria Math" w:hAnsi="Cambria Math" w:cs="Cambria Math"/>
          <w:b/>
          <w:lang w:val="hy-AM"/>
        </w:rPr>
        <w:t>․</w:t>
      </w:r>
      <w:r w:rsidR="00DB75D4" w:rsidRPr="00AC7350">
        <w:rPr>
          <w:rFonts w:ascii="GHEA Grapalat" w:hAnsi="GHEA Grapalat" w:cs="Sylfaen"/>
          <w:b/>
          <w:lang w:val="hy-AM"/>
        </w:rPr>
        <w:t xml:space="preserve"> դրամ, 2026 և 2027 թվականների համար յուրաքանչյուր տարի 58,167.0 հազ</w:t>
      </w:r>
      <w:r w:rsidR="00DB75D4" w:rsidRPr="00AC7350">
        <w:rPr>
          <w:rFonts w:ascii="Cambria Math" w:hAnsi="Cambria Math" w:cs="Cambria Math"/>
          <w:b/>
          <w:lang w:val="hy-AM"/>
        </w:rPr>
        <w:t>․</w:t>
      </w:r>
      <w:r w:rsidR="00DB75D4" w:rsidRPr="00AC7350">
        <w:rPr>
          <w:rFonts w:ascii="GHEA Grapalat" w:hAnsi="GHEA Grapalat" w:cs="Sylfaen"/>
          <w:b/>
          <w:lang w:val="hy-AM"/>
        </w:rPr>
        <w:t>դրամ</w:t>
      </w:r>
      <w:r w:rsidR="00E95BB7" w:rsidRPr="00AC7350">
        <w:rPr>
          <w:rFonts w:ascii="GHEA Grapalat" w:hAnsi="GHEA Grapalat" w:cs="Sylfaen"/>
          <w:b/>
          <w:lang w:val="hy-AM"/>
        </w:rPr>
        <w:t>։ 2025 թ․ գումարի ավելացումը պայմանավորված է շահառուների շեշտակի աճով, եթե նախատեսված հայտում շահառուների թիվը նախորդ տարիներին նախատեսված է եղել 60, ապա փաստացի ցուցանիշը 4 անգամ գերազանցել է նախատեսվածին։ Անդրադառնալով մյուս տարիներին՝ 2026-2027 թ</w:t>
      </w:r>
      <w:r w:rsidR="00E95BB7" w:rsidRPr="00AC7350">
        <w:rPr>
          <w:rFonts w:ascii="Cambria Math" w:hAnsi="Cambria Math" w:cs="Cambria Math"/>
          <w:b/>
          <w:lang w:val="hy-AM"/>
        </w:rPr>
        <w:t>․</w:t>
      </w:r>
      <w:r w:rsidR="00E95BB7" w:rsidRPr="00AC7350">
        <w:rPr>
          <w:rFonts w:ascii="GHEA Grapalat" w:hAnsi="GHEA Grapalat" w:cs="Sylfaen"/>
          <w:b/>
          <w:lang w:val="hy-AM"/>
        </w:rPr>
        <w:t>թ</w:t>
      </w:r>
      <w:r w:rsidR="00E95BB7" w:rsidRPr="00AC7350">
        <w:rPr>
          <w:rFonts w:ascii="Cambria Math" w:hAnsi="Cambria Math" w:cs="Cambria Math"/>
          <w:b/>
          <w:lang w:val="hy-AM"/>
        </w:rPr>
        <w:t>․</w:t>
      </w:r>
      <w:r w:rsidR="00E95BB7" w:rsidRPr="00AC7350">
        <w:rPr>
          <w:rFonts w:ascii="GHEA Grapalat" w:hAnsi="GHEA Grapalat" w:cs="Sylfaen"/>
          <w:b/>
          <w:lang w:val="hy-AM"/>
        </w:rPr>
        <w:t xml:space="preserve"> համար</w:t>
      </w:r>
      <w:r w:rsidR="0071758C" w:rsidRPr="00AC7350">
        <w:rPr>
          <w:rFonts w:ascii="GHEA Grapalat" w:hAnsi="GHEA Grapalat" w:cs="Sylfaen"/>
          <w:b/>
          <w:lang w:val="hy-AM"/>
        </w:rPr>
        <w:t xml:space="preserve"> գումարի ավելացումը պայմանավորված է այն հանգամանքով, որ նախարարության կողմից իրականացվել է թվով 1 ապաստարանի ամբողջական գործունեության ծախսակազման աշխատանքներ՝ հասկանալու համար, թե մեկ ապաստարանի գործունեությունը եթե ամբողջապես ֆինանսավորվի պետության կողմից, ինչքան կարժենա</w:t>
      </w:r>
      <w:r w:rsidR="009E087B" w:rsidRPr="00AC7350">
        <w:rPr>
          <w:rFonts w:ascii="GHEA Grapalat" w:hAnsi="GHEA Grapalat" w:cs="Sylfaen"/>
          <w:b/>
          <w:lang w:val="hy-AM"/>
        </w:rPr>
        <w:t>/կցվում է համապատասխան ֆինանսական գնահատականը հիմնավորող վերլուծությունը/</w:t>
      </w:r>
      <w:r w:rsidR="00DB75D4" w:rsidRPr="00AC7350">
        <w:rPr>
          <w:rFonts w:ascii="GHEA Grapalat" w:hAnsi="GHEA Grapalat" w:cs="Sylfaen"/>
          <w:b/>
          <w:lang w:val="hy-AM"/>
        </w:rPr>
        <w:t>։</w:t>
      </w:r>
      <w:r w:rsidR="0071758C" w:rsidRPr="00AC7350">
        <w:rPr>
          <w:rFonts w:ascii="GHEA Grapalat" w:hAnsi="GHEA Grapalat" w:cs="Sylfaen"/>
          <w:b/>
          <w:lang w:val="hy-AM"/>
        </w:rPr>
        <w:t xml:space="preserve"> Այս առումով, հաշվի առնելով</w:t>
      </w:r>
      <w:r w:rsidR="009E087B" w:rsidRPr="00AC7350">
        <w:rPr>
          <w:rFonts w:ascii="GHEA Grapalat" w:hAnsi="GHEA Grapalat" w:cs="Sylfaen"/>
          <w:b/>
          <w:lang w:val="hy-AM"/>
        </w:rPr>
        <w:t xml:space="preserve"> հետագա այն ռիսկը, որ հաջորդ տարիներին, հնարավոր է եղած սուղ գումարով պայմանավորված դրամաշնորհային մրցույթներում դիմողներ </w:t>
      </w:r>
      <w:r w:rsidR="009E087B" w:rsidRPr="00AC7350">
        <w:rPr>
          <w:rFonts w:ascii="GHEA Grapalat" w:hAnsi="GHEA Grapalat" w:cs="Sylfaen"/>
          <w:b/>
          <w:lang w:val="hy-AM"/>
        </w:rPr>
        <w:lastRenderedPageBreak/>
        <w:t>չլինեն, ուստի որպես լիազոր մարմին՝ կարևորում ենք հետագա  տարիների՝ 2026-2027 թ․թ․համար ամրագրել գումարի ավելացումը։</w:t>
      </w:r>
    </w:p>
    <w:p w:rsidR="00A920EA" w:rsidRPr="00AC7350" w:rsidRDefault="00DB75D4" w:rsidP="00A920EA">
      <w:pPr>
        <w:pStyle w:val="ListParagraph"/>
        <w:numPr>
          <w:ilvl w:val="0"/>
          <w:numId w:val="7"/>
        </w:numPr>
        <w:spacing w:after="0" w:line="240" w:lineRule="auto"/>
        <w:jc w:val="both"/>
        <w:rPr>
          <w:rFonts w:ascii="GHEA Grapalat" w:hAnsi="GHEA Grapalat"/>
          <w:sz w:val="24"/>
          <w:szCs w:val="24"/>
          <w:lang w:val="hy-AM"/>
        </w:rPr>
      </w:pPr>
      <w:r w:rsidRPr="00AC7350">
        <w:rPr>
          <w:rFonts w:ascii="GHEA Grapalat" w:eastAsia="Times New Roman" w:hAnsi="GHEA Grapalat" w:cs="Times New Roman"/>
          <w:b/>
          <w:sz w:val="24"/>
          <w:szCs w:val="24"/>
          <w:lang w:val="hy-AM"/>
        </w:rPr>
        <w:t xml:space="preserve"> </w:t>
      </w:r>
      <w:r w:rsidR="00A920EA" w:rsidRPr="00AC7350">
        <w:rPr>
          <w:rFonts w:ascii="GHEA Grapalat" w:eastAsia="Times New Roman" w:hAnsi="GHEA Grapalat" w:cs="Times New Roman"/>
          <w:b/>
          <w:sz w:val="24"/>
          <w:szCs w:val="24"/>
          <w:lang w:val="hy-AM"/>
        </w:rPr>
        <w:t xml:space="preserve">«Ընտանիքում բռնության ենթարկվածների </w:t>
      </w:r>
      <w:r w:rsidR="001215C8" w:rsidRPr="00AC7350">
        <w:rPr>
          <w:rFonts w:ascii="GHEA Grapalat" w:eastAsia="Times New Roman" w:hAnsi="GHEA Grapalat" w:cs="Times New Roman"/>
          <w:b/>
          <w:sz w:val="24"/>
          <w:szCs w:val="24"/>
          <w:lang w:val="hy-AM"/>
        </w:rPr>
        <w:t>ժամանակավոր աջակցություն» (12002</w:t>
      </w:r>
      <w:r w:rsidR="00A920EA" w:rsidRPr="00AC7350">
        <w:rPr>
          <w:rFonts w:ascii="GHEA Grapalat" w:eastAsia="Times New Roman" w:hAnsi="GHEA Grapalat" w:cs="Times New Roman"/>
          <w:b/>
          <w:sz w:val="24"/>
          <w:szCs w:val="24"/>
          <w:lang w:val="hy-AM"/>
        </w:rPr>
        <w:t xml:space="preserve">) </w:t>
      </w:r>
    </w:p>
    <w:p w:rsidR="00A920EA" w:rsidRPr="00AC7350" w:rsidRDefault="00A920EA" w:rsidP="00A920EA">
      <w:pPr>
        <w:spacing w:after="0" w:line="240" w:lineRule="auto"/>
        <w:jc w:val="both"/>
        <w:rPr>
          <w:rFonts w:ascii="GHEA Grapalat" w:hAnsi="GHEA Grapalat"/>
          <w:sz w:val="24"/>
          <w:szCs w:val="24"/>
          <w:lang w:val="hy-AM"/>
        </w:rPr>
      </w:pPr>
      <w:r w:rsidRPr="00AC7350">
        <w:rPr>
          <w:rFonts w:ascii="GHEA Grapalat" w:hAnsi="GHEA Grapalat"/>
          <w:sz w:val="24"/>
          <w:szCs w:val="24"/>
          <w:lang w:val="hy-AM"/>
        </w:rPr>
        <w:t xml:space="preserve">Միջոցառման իրականացման նպատակը «Ընտանիքում բռնության ենթարկվածների ժամանակավոր աջակցության հաշվեհամարի տնօրինման կարգը սահմանելու մասին» ՀՀ կառավարության 29 մարտի 2019 թվականի N 333-Ն որոշման դրույթներին համապատասխան ընտանիքում բռնության ենթարկված անձանց ֆինանսական աջակցության տրամադրումն է։ </w:t>
      </w:r>
    </w:p>
    <w:p w:rsidR="004C5276" w:rsidRPr="00AC7350" w:rsidRDefault="00A920EA" w:rsidP="00A920EA">
      <w:pPr>
        <w:spacing w:after="0" w:line="240" w:lineRule="auto"/>
        <w:jc w:val="both"/>
        <w:rPr>
          <w:rFonts w:ascii="GHEA Grapalat" w:hAnsi="GHEA Grapalat"/>
          <w:sz w:val="24"/>
          <w:szCs w:val="24"/>
          <w:lang w:val="hy-AM"/>
        </w:rPr>
      </w:pPr>
      <w:r w:rsidRPr="00AC7350">
        <w:rPr>
          <w:rFonts w:ascii="GHEA Grapalat" w:hAnsi="GHEA Grapalat"/>
          <w:sz w:val="24"/>
          <w:szCs w:val="24"/>
          <w:lang w:val="hy-AM"/>
        </w:rPr>
        <w:t>Ֆինանսական աջակցությունը ընտանիքում բռնության ենթարկված անձին տրամադրվում է 50-150 հազ</w:t>
      </w:r>
      <w:r w:rsidRPr="00AC7350">
        <w:rPr>
          <w:rFonts w:ascii="Cambria Math" w:hAnsi="Cambria Math" w:cs="Cambria Math"/>
          <w:sz w:val="24"/>
          <w:szCs w:val="24"/>
          <w:lang w:val="hy-AM"/>
        </w:rPr>
        <w:t>․</w:t>
      </w:r>
      <w:r w:rsidRPr="00AC7350">
        <w:rPr>
          <w:rFonts w:ascii="GHEA Grapalat" w:hAnsi="GHEA Grapalat"/>
          <w:sz w:val="24"/>
          <w:szCs w:val="24"/>
          <w:lang w:val="hy-AM"/>
        </w:rPr>
        <w:t xml:space="preserve"> դրամի չափով՝ վերոնշյալ որոշման հարցաթերթով ներկայացված հարցերի պատասխանների ամփոփման արդյունքում։ 202</w:t>
      </w:r>
      <w:r w:rsidR="004C5276" w:rsidRPr="00AC7350">
        <w:rPr>
          <w:rFonts w:ascii="GHEA Grapalat" w:hAnsi="GHEA Grapalat"/>
          <w:sz w:val="24"/>
          <w:szCs w:val="24"/>
          <w:lang w:val="hy-AM"/>
        </w:rPr>
        <w:t>3</w:t>
      </w:r>
      <w:r w:rsidRPr="00AC7350">
        <w:rPr>
          <w:rFonts w:ascii="GHEA Grapalat" w:hAnsi="GHEA Grapalat"/>
          <w:sz w:val="24"/>
          <w:szCs w:val="24"/>
          <w:lang w:val="hy-AM"/>
        </w:rPr>
        <w:t xml:space="preserve"> թվականին միջոցառման իրականացման նպատակով ՀՀ պետական բյուջեով հատկացվել է </w:t>
      </w:r>
      <w:r w:rsidR="004C5276" w:rsidRPr="00AC7350">
        <w:rPr>
          <w:rFonts w:ascii="GHEA Grapalat" w:hAnsi="GHEA Grapalat"/>
          <w:sz w:val="24"/>
          <w:szCs w:val="24"/>
          <w:lang w:val="hy-AM"/>
        </w:rPr>
        <w:t>10</w:t>
      </w:r>
      <w:r w:rsidRPr="00AC7350">
        <w:rPr>
          <w:rFonts w:ascii="GHEA Grapalat" w:hAnsi="GHEA Grapalat"/>
          <w:sz w:val="24"/>
          <w:szCs w:val="24"/>
          <w:lang w:val="hy-AM"/>
        </w:rPr>
        <w:t>,</w:t>
      </w:r>
      <w:r w:rsidR="004C5276" w:rsidRPr="00AC7350">
        <w:rPr>
          <w:rFonts w:ascii="GHEA Grapalat" w:hAnsi="GHEA Grapalat"/>
          <w:sz w:val="24"/>
          <w:szCs w:val="24"/>
          <w:lang w:val="hy-AM"/>
        </w:rPr>
        <w:t>000</w:t>
      </w:r>
      <w:r w:rsidRPr="00AC7350">
        <w:rPr>
          <w:rFonts w:ascii="GHEA Grapalat" w:hAnsi="GHEA Grapalat"/>
          <w:sz w:val="24"/>
          <w:szCs w:val="24"/>
          <w:lang w:val="hy-AM"/>
        </w:rPr>
        <w:t>.0 հազ</w:t>
      </w:r>
      <w:r w:rsidRPr="00AC7350">
        <w:rPr>
          <w:rFonts w:ascii="Cambria Math" w:hAnsi="Cambria Math" w:cs="Cambria Math"/>
          <w:sz w:val="24"/>
          <w:szCs w:val="24"/>
          <w:lang w:val="hy-AM"/>
        </w:rPr>
        <w:t>․</w:t>
      </w:r>
      <w:r w:rsidRPr="00AC7350">
        <w:rPr>
          <w:rFonts w:ascii="GHEA Grapalat" w:hAnsi="GHEA Grapalat"/>
          <w:sz w:val="24"/>
          <w:szCs w:val="24"/>
          <w:lang w:val="hy-AM"/>
        </w:rPr>
        <w:t xml:space="preserve"> դրամ 100 անձի ֆինանսական աջակցություն տրամադրելու նպատակով,  սակայն </w:t>
      </w:r>
      <w:r w:rsidR="004C5276" w:rsidRPr="00AC7350">
        <w:rPr>
          <w:rFonts w:ascii="GHEA Grapalat" w:hAnsi="GHEA Grapalat"/>
          <w:sz w:val="24"/>
          <w:szCs w:val="24"/>
          <w:lang w:val="hy-AM"/>
        </w:rPr>
        <w:t>2023</w:t>
      </w:r>
      <w:r w:rsidRPr="00AC7350">
        <w:rPr>
          <w:rFonts w:ascii="GHEA Grapalat" w:hAnsi="GHEA Grapalat"/>
          <w:sz w:val="24"/>
          <w:szCs w:val="24"/>
          <w:lang w:val="hy-AM"/>
        </w:rPr>
        <w:t xml:space="preserve"> թվականին շահառուների դիմելիության աճով պայմանավորված հատկացված միջոցները ամբողջությամբ իրացվել են և </w:t>
      </w:r>
      <w:r w:rsidR="004C5276" w:rsidRPr="00AC7350">
        <w:rPr>
          <w:rFonts w:ascii="GHEA Grapalat" w:hAnsi="GHEA Grapalat"/>
          <w:sz w:val="24"/>
          <w:szCs w:val="24"/>
          <w:lang w:val="hy-AM"/>
        </w:rPr>
        <w:t xml:space="preserve">ՀՀ կառավարության </w:t>
      </w:r>
      <w:r w:rsidR="004C5276" w:rsidRPr="00AC7350">
        <w:rPr>
          <w:rFonts w:ascii="Verdana" w:hAnsi="Verdana"/>
          <w:color w:val="000000"/>
          <w:sz w:val="21"/>
          <w:szCs w:val="21"/>
          <w:shd w:val="clear" w:color="auto" w:fill="FFFFFF"/>
          <w:lang w:val="hy-AM"/>
        </w:rPr>
        <w:t>«</w:t>
      </w:r>
      <w:r w:rsidR="004C5276" w:rsidRPr="00AC7350">
        <w:rPr>
          <w:rFonts w:ascii="GHEA Grapalat" w:hAnsi="GHEA Grapalat"/>
          <w:sz w:val="24"/>
          <w:szCs w:val="24"/>
          <w:lang w:val="hy-AM"/>
        </w:rPr>
        <w:t xml:space="preserve">Հայաստանի Հանրապետության 2023 թվականի պետական բյուջեի մասին» Հայաստանի Հանրապետության օրենքում վերաբաշխում և Հայաստանի Հանրապետության կառավարության 2022 թվականի դեկտեմբերի 29-ի N 2111-Ն որոշման մեջ փոփոխություններ կատարելու մասին» N1849-Ն որոշմամբ հատկացվել է հավելյալ 3,000.0 հազ. դրամ։ </w:t>
      </w:r>
    </w:p>
    <w:p w:rsidR="004C5276" w:rsidRPr="00AC7350" w:rsidRDefault="004C5276" w:rsidP="00A920EA">
      <w:pPr>
        <w:spacing w:after="0" w:line="240" w:lineRule="auto"/>
        <w:jc w:val="both"/>
        <w:rPr>
          <w:rFonts w:ascii="GHEA Grapalat" w:hAnsi="GHEA Grapalat"/>
          <w:sz w:val="24"/>
          <w:szCs w:val="24"/>
          <w:lang w:val="hy-AM"/>
        </w:rPr>
      </w:pPr>
    </w:p>
    <w:p w:rsidR="00A920EA" w:rsidRPr="00AC7350" w:rsidRDefault="00A920EA" w:rsidP="00A920EA">
      <w:pPr>
        <w:spacing w:after="0" w:line="240" w:lineRule="auto"/>
        <w:jc w:val="both"/>
        <w:rPr>
          <w:rFonts w:ascii="GHEA Grapalat" w:hAnsi="GHEA Grapalat"/>
          <w:sz w:val="24"/>
          <w:szCs w:val="24"/>
          <w:lang w:val="hy-AM"/>
        </w:rPr>
      </w:pPr>
      <w:r w:rsidRPr="00AC7350">
        <w:rPr>
          <w:rFonts w:ascii="GHEA Grapalat" w:hAnsi="GHEA Grapalat"/>
          <w:sz w:val="24"/>
          <w:szCs w:val="24"/>
          <w:lang w:val="hy-AM"/>
        </w:rPr>
        <w:t xml:space="preserve">Հաշվի առնելով վերոգրյալը և հիմք ընդունելով տարեցտարի շահառուների դեմելիության աճի տեմպերը՝ առաջարկվում է </w:t>
      </w:r>
      <w:r w:rsidR="005D6C94" w:rsidRPr="00AC7350">
        <w:rPr>
          <w:rFonts w:ascii="GHEA Grapalat" w:eastAsia="Times New Roman" w:hAnsi="GHEA Grapalat"/>
          <w:b/>
          <w:bCs/>
          <w:sz w:val="24"/>
          <w:szCs w:val="24"/>
          <w:lang w:val="hy-AM"/>
        </w:rPr>
        <w:t>ՀՀ 2025-2027</w:t>
      </w:r>
      <w:r w:rsidRPr="00AC7350">
        <w:rPr>
          <w:rFonts w:ascii="GHEA Grapalat" w:eastAsia="Times New Roman" w:hAnsi="GHEA Grapalat"/>
          <w:b/>
          <w:bCs/>
          <w:sz w:val="24"/>
          <w:szCs w:val="24"/>
          <w:lang w:val="hy-AM"/>
        </w:rPr>
        <w:t xml:space="preserve"> թթ. ՄԺԾԾ ժամանակահատվածում՝ յուրաքանչյուր տարի նախատեսել 15,000.0 հազ դրամ։</w:t>
      </w:r>
    </w:p>
    <w:p w:rsidR="008C69DB" w:rsidRPr="00AC7350" w:rsidRDefault="008C69DB" w:rsidP="008C69DB">
      <w:pPr>
        <w:spacing w:line="240" w:lineRule="auto"/>
        <w:jc w:val="both"/>
        <w:rPr>
          <w:rFonts w:ascii="GHEA Grapalat" w:hAnsi="GHEA Grapalat"/>
          <w:b/>
          <w:sz w:val="24"/>
          <w:szCs w:val="24"/>
          <w:lang w:val="hy-AM"/>
        </w:rPr>
      </w:pPr>
    </w:p>
    <w:p w:rsidR="008C69DB" w:rsidRPr="00AC7350" w:rsidRDefault="008C69DB" w:rsidP="008C69DB">
      <w:pPr>
        <w:pStyle w:val="ListParagraph"/>
        <w:numPr>
          <w:ilvl w:val="0"/>
          <w:numId w:val="7"/>
        </w:numPr>
        <w:spacing w:after="0" w:line="240" w:lineRule="auto"/>
        <w:jc w:val="both"/>
        <w:rPr>
          <w:rFonts w:ascii="GHEA Grapalat" w:eastAsia="Times New Roman" w:hAnsi="GHEA Grapalat" w:cs="Times New Roman"/>
          <w:b/>
          <w:sz w:val="24"/>
          <w:szCs w:val="24"/>
          <w:lang w:val="hy-AM"/>
        </w:rPr>
      </w:pPr>
      <w:r w:rsidRPr="00AC7350">
        <w:rPr>
          <w:rFonts w:ascii="GHEA Grapalat" w:eastAsia="Times New Roman" w:hAnsi="GHEA Grapalat" w:cs="Times New Roman"/>
          <w:b/>
          <w:sz w:val="24"/>
          <w:szCs w:val="24"/>
          <w:lang w:val="hy-AM"/>
        </w:rPr>
        <w:t xml:space="preserve">«Թրաֆիքինգի և շահագործման, սեռական բռնության ենթարկված անձանց սոցիալ-հոգեբանական վերականգնողական </w:t>
      </w:r>
      <w:r w:rsidR="001215C8" w:rsidRPr="00AC7350">
        <w:rPr>
          <w:rFonts w:ascii="GHEA Grapalat" w:eastAsia="Times New Roman" w:hAnsi="GHEA Grapalat" w:cs="Times New Roman"/>
          <w:b/>
          <w:sz w:val="24"/>
          <w:szCs w:val="24"/>
          <w:lang w:val="hy-AM"/>
        </w:rPr>
        <w:t>ծառայություններ» (11001</w:t>
      </w:r>
      <w:r w:rsidRPr="00AC7350">
        <w:rPr>
          <w:rFonts w:ascii="GHEA Grapalat" w:eastAsia="Times New Roman" w:hAnsi="GHEA Grapalat" w:cs="Times New Roman"/>
          <w:b/>
          <w:sz w:val="24"/>
          <w:szCs w:val="24"/>
          <w:lang w:val="hy-AM"/>
        </w:rPr>
        <w:t>)</w:t>
      </w:r>
    </w:p>
    <w:p w:rsidR="008C69DB" w:rsidRPr="00AC7350" w:rsidRDefault="008C69DB" w:rsidP="00E03F5E">
      <w:pPr>
        <w:spacing w:after="0" w:line="240" w:lineRule="auto"/>
        <w:ind w:firstLine="360"/>
        <w:jc w:val="both"/>
        <w:rPr>
          <w:rFonts w:ascii="GHEA Grapalat" w:hAnsi="GHEA Grapalat"/>
          <w:sz w:val="24"/>
          <w:szCs w:val="24"/>
          <w:lang w:val="hy-AM"/>
        </w:rPr>
      </w:pPr>
      <w:r w:rsidRPr="00AC7350">
        <w:rPr>
          <w:rFonts w:ascii="GHEA Grapalat" w:hAnsi="GHEA Grapalat"/>
          <w:sz w:val="24"/>
          <w:szCs w:val="24"/>
          <w:lang w:val="hy-AM"/>
        </w:rPr>
        <w:t>Միջոցառման նպատակը թրաֆիքինգի և շահագործման, սեռական բռնության ենթարկված անձանց օրենքով սահմանված սոցիալ-հոգեբանական վերականգնողական ծառայությունների տրամադրումն է: Մարդկանց թրաֆիքինգի և շահագործման</w:t>
      </w:r>
      <w:r w:rsidRPr="00AC7350">
        <w:rPr>
          <w:rFonts w:ascii="Calibri" w:hAnsi="Calibri" w:cs="Calibri"/>
          <w:sz w:val="24"/>
          <w:szCs w:val="24"/>
          <w:lang w:val="hy-AM"/>
        </w:rPr>
        <w:t> </w:t>
      </w:r>
      <w:r w:rsidRPr="00AC7350">
        <w:rPr>
          <w:rFonts w:ascii="GHEA Grapalat" w:hAnsi="GHEA Grapalat"/>
          <w:sz w:val="24"/>
          <w:szCs w:val="24"/>
          <w:lang w:val="hy-AM"/>
        </w:rPr>
        <w:t>զոհերի և հատուկ կատեգորիայի զոհերի աջակցությունը նպատակաուղղված է նրանց կյանքի բնականոն ընթացքից մարդկանց թրաֆիքինգի և (կամ) շահագործման ենթարկվելու հետևանքով առաջացած շեղումների վերացմանը, զոհերի՝ հասարակությանը լիարժեք սոցիալական վերաինտեգրմանը:</w:t>
      </w:r>
    </w:p>
    <w:p w:rsidR="008C69DB" w:rsidRPr="00AC7350" w:rsidRDefault="008C69DB" w:rsidP="00E03F5E">
      <w:pPr>
        <w:spacing w:after="0" w:line="240" w:lineRule="auto"/>
        <w:ind w:firstLine="360"/>
        <w:jc w:val="both"/>
        <w:rPr>
          <w:rFonts w:ascii="GHEA Grapalat" w:eastAsia="Times New Roman" w:hAnsi="GHEA Grapalat"/>
          <w:b/>
          <w:bCs/>
          <w:sz w:val="24"/>
          <w:szCs w:val="24"/>
          <w:lang w:val="hy-AM"/>
        </w:rPr>
      </w:pPr>
      <w:r w:rsidRPr="00AC7350">
        <w:rPr>
          <w:rFonts w:ascii="GHEA Grapalat" w:eastAsia="Times New Roman" w:hAnsi="GHEA Grapalat"/>
          <w:b/>
          <w:bCs/>
          <w:sz w:val="24"/>
          <w:szCs w:val="24"/>
          <w:lang w:val="hy-AM"/>
        </w:rPr>
        <w:t>Միջոցառման իրականացման նպատակով ՀՀ 202</w:t>
      </w:r>
      <w:r w:rsidR="00E03F5E" w:rsidRPr="00AC7350">
        <w:rPr>
          <w:rFonts w:ascii="GHEA Grapalat" w:eastAsia="Times New Roman" w:hAnsi="GHEA Grapalat"/>
          <w:b/>
          <w:bCs/>
          <w:sz w:val="24"/>
          <w:szCs w:val="24"/>
          <w:lang w:val="hy-AM"/>
        </w:rPr>
        <w:t>4</w:t>
      </w:r>
      <w:r w:rsidRPr="00AC7350">
        <w:rPr>
          <w:rFonts w:ascii="GHEA Grapalat" w:eastAsia="Times New Roman" w:hAnsi="GHEA Grapalat"/>
          <w:b/>
          <w:bCs/>
          <w:sz w:val="24"/>
          <w:szCs w:val="24"/>
          <w:lang w:val="hy-AM"/>
        </w:rPr>
        <w:t xml:space="preserve"> թ.</w:t>
      </w:r>
      <w:r w:rsidR="00E03F5E" w:rsidRPr="00AC7350">
        <w:rPr>
          <w:rFonts w:ascii="GHEA Grapalat" w:eastAsia="Times New Roman" w:hAnsi="GHEA Grapalat"/>
          <w:b/>
          <w:bCs/>
          <w:sz w:val="24"/>
          <w:szCs w:val="24"/>
          <w:lang w:val="hy-AM"/>
        </w:rPr>
        <w:t xml:space="preserve"> պետական բյուջեով հատկացվել է 32</w:t>
      </w:r>
      <w:r w:rsidRPr="00AC7350">
        <w:rPr>
          <w:rFonts w:ascii="GHEA Grapalat" w:eastAsia="Times New Roman" w:hAnsi="GHEA Grapalat"/>
          <w:b/>
          <w:bCs/>
          <w:sz w:val="24"/>
          <w:szCs w:val="24"/>
          <w:lang w:val="hy-AM"/>
        </w:rPr>
        <w:t>,</w:t>
      </w:r>
      <w:r w:rsidR="00E03F5E" w:rsidRPr="00AC7350">
        <w:rPr>
          <w:rFonts w:ascii="GHEA Grapalat" w:eastAsia="Times New Roman" w:hAnsi="GHEA Grapalat"/>
          <w:b/>
          <w:bCs/>
          <w:sz w:val="24"/>
          <w:szCs w:val="24"/>
          <w:lang w:val="hy-AM"/>
        </w:rPr>
        <w:t>105</w:t>
      </w:r>
      <w:r w:rsidRPr="00AC7350">
        <w:rPr>
          <w:rFonts w:ascii="GHEA Grapalat" w:eastAsia="Times New Roman" w:hAnsi="GHEA Grapalat"/>
          <w:b/>
          <w:bCs/>
          <w:sz w:val="24"/>
          <w:szCs w:val="24"/>
          <w:lang w:val="hy-AM"/>
        </w:rPr>
        <w:t>.</w:t>
      </w:r>
      <w:r w:rsidR="00E03F5E" w:rsidRPr="00AC7350">
        <w:rPr>
          <w:rFonts w:ascii="GHEA Grapalat" w:eastAsia="Times New Roman" w:hAnsi="GHEA Grapalat"/>
          <w:b/>
          <w:bCs/>
          <w:sz w:val="24"/>
          <w:szCs w:val="24"/>
          <w:lang w:val="hy-AM"/>
        </w:rPr>
        <w:t>0</w:t>
      </w:r>
      <w:r w:rsidRPr="00AC7350">
        <w:rPr>
          <w:rFonts w:ascii="GHEA Grapalat" w:eastAsia="Times New Roman" w:hAnsi="GHEA Grapalat"/>
          <w:b/>
          <w:bCs/>
          <w:sz w:val="24"/>
          <w:szCs w:val="24"/>
          <w:lang w:val="hy-AM"/>
        </w:rPr>
        <w:t xml:space="preserve"> հազ. դրամ:</w:t>
      </w:r>
      <w:r w:rsidR="00E03F5E" w:rsidRPr="00AC7350">
        <w:rPr>
          <w:rFonts w:ascii="GHEA Grapalat" w:eastAsia="Times New Roman" w:hAnsi="GHEA Grapalat"/>
          <w:b/>
          <w:bCs/>
          <w:sz w:val="24"/>
          <w:szCs w:val="24"/>
          <w:lang w:val="hy-AM"/>
        </w:rPr>
        <w:t xml:space="preserve"> </w:t>
      </w:r>
    </w:p>
    <w:p w:rsidR="00EF46EB" w:rsidRPr="00AC7350" w:rsidRDefault="008C69DB" w:rsidP="00EF46EB">
      <w:pPr>
        <w:spacing w:after="0" w:line="240" w:lineRule="auto"/>
        <w:jc w:val="both"/>
        <w:rPr>
          <w:rFonts w:ascii="GHEA Grapalat" w:eastAsia="Times New Roman" w:hAnsi="GHEA Grapalat"/>
          <w:b/>
          <w:bCs/>
          <w:sz w:val="24"/>
          <w:szCs w:val="24"/>
          <w:lang w:val="hy-AM"/>
        </w:rPr>
      </w:pPr>
      <w:r w:rsidRPr="00AC7350">
        <w:rPr>
          <w:rFonts w:ascii="GHEA Grapalat" w:hAnsi="GHEA Grapalat"/>
          <w:sz w:val="24"/>
          <w:szCs w:val="24"/>
          <w:lang w:val="hy-AM"/>
        </w:rPr>
        <w:lastRenderedPageBreak/>
        <w:t xml:space="preserve">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w:t>
      </w:r>
      <w:r w:rsidRPr="00AC7350">
        <w:rPr>
          <w:rFonts w:ascii="GHEA Grapalat" w:hAnsi="GHEA Grapalat"/>
          <w:sz w:val="24"/>
          <w:szCs w:val="24"/>
          <w:lang w:val="hy-AM"/>
        </w:rPr>
        <w:tab/>
        <w:t xml:space="preserve">Հավելված N 1-ի 15.2 կետի ակնկալվող արդյունք 3-ը, այն է՝ ապահովել մարդկանց թրաֆիքինգի և շահագործման ենթարկված անձանց սոցիալական վերաինտեգրմանն ուղղված մեխանիզմների առկայությունը, ինչպես նաև ՀՀ Կառավարության 2023 թվականի հունվարի 5-ի «Հայաստանի Հանրապետությունում 2023-2025 թվականների ընթացքում Մարդկանց թրաֆիքինգի կամ շահագործման դեմ պայքարի կազմակերպման ազգային ծրագիրը և ծրագրի իրականացման ժամանակացույցը հաստատելու մասին» N 31-Լ որոշման հավելվածով հաստատված ժամանակացույցի 4-րդ գլխի 4.1.4 կետը, այն է՝ ընդլայնել մարդկանց թրաֆիքինգի կամ շահագործման ենթարկված անձանց սոցիալ-վերականգնողական ծառայությունները առաջարկվում է </w:t>
      </w:r>
      <w:r w:rsidR="00EF46EB" w:rsidRPr="00AC7350">
        <w:rPr>
          <w:rFonts w:ascii="GHEA Grapalat" w:eastAsia="Times New Roman" w:hAnsi="GHEA Grapalat"/>
          <w:b/>
          <w:bCs/>
          <w:sz w:val="24"/>
          <w:szCs w:val="24"/>
          <w:lang w:val="hy-AM"/>
        </w:rPr>
        <w:t xml:space="preserve">ՀՀ 2025-2027 թթ. ՄԺԾԾ ժամանակահատվածում՝ 2025 թվականի համար սահմանել 32,105.0 հազ. դրամ, իսկ 2026 և 2027 թվականների համար նախատեսել համապատասխանաբար </w:t>
      </w:r>
      <w:r w:rsidR="00920442" w:rsidRPr="00AC7350">
        <w:rPr>
          <w:rFonts w:ascii="GHEA Grapalat" w:eastAsia="Times New Roman" w:hAnsi="GHEA Grapalat"/>
          <w:b/>
          <w:bCs/>
          <w:sz w:val="24"/>
          <w:szCs w:val="24"/>
          <w:lang w:val="hy-AM"/>
        </w:rPr>
        <w:t xml:space="preserve">46,646.4 </w:t>
      </w:r>
      <w:r w:rsidR="00EF46EB" w:rsidRPr="00AC7350">
        <w:rPr>
          <w:rFonts w:ascii="GHEA Grapalat" w:eastAsia="Times New Roman" w:hAnsi="GHEA Grapalat"/>
          <w:b/>
          <w:bCs/>
          <w:sz w:val="24"/>
          <w:szCs w:val="24"/>
          <w:lang w:val="hy-AM"/>
        </w:rPr>
        <w:t xml:space="preserve"> հազ դրամ։</w:t>
      </w:r>
    </w:p>
    <w:p w:rsidR="00EF46EB" w:rsidRPr="00AC7350" w:rsidRDefault="00EF46EB" w:rsidP="00A920EA">
      <w:pPr>
        <w:spacing w:after="0" w:line="240" w:lineRule="auto"/>
        <w:jc w:val="both"/>
        <w:rPr>
          <w:rFonts w:ascii="GHEA Grapalat" w:eastAsia="Times New Roman" w:hAnsi="GHEA Grapalat"/>
          <w:b/>
          <w:bCs/>
          <w:sz w:val="24"/>
          <w:szCs w:val="24"/>
          <w:lang w:val="hy-AM"/>
        </w:rPr>
      </w:pPr>
    </w:p>
    <w:p w:rsidR="008C69DB" w:rsidRPr="00AC7350" w:rsidRDefault="004040CD" w:rsidP="004040CD">
      <w:pPr>
        <w:pStyle w:val="Style2"/>
        <w:numPr>
          <w:ilvl w:val="0"/>
          <w:numId w:val="0"/>
        </w:numPr>
        <w:spacing w:line="240" w:lineRule="auto"/>
        <w:ind w:firstLine="720"/>
        <w:jc w:val="both"/>
        <w:rPr>
          <w:rFonts w:ascii="GHEA Grapalat" w:eastAsiaTheme="minorHAnsi" w:hAnsi="GHEA Grapalat" w:cstheme="minorBidi"/>
          <w:b w:val="0"/>
          <w:i w:val="0"/>
          <w:szCs w:val="24"/>
          <w:u w:val="none"/>
        </w:rPr>
      </w:pPr>
      <w:r w:rsidRPr="00AC7350">
        <w:rPr>
          <w:rFonts w:ascii="GHEA Grapalat" w:eastAsiaTheme="minorHAnsi" w:hAnsi="GHEA Grapalat" w:cstheme="minorBidi"/>
          <w:b w:val="0"/>
          <w:i w:val="0"/>
          <w:szCs w:val="24"/>
          <w:u w:val="none"/>
        </w:rPr>
        <w:t>2026-2027 թ․թ․ ա</w:t>
      </w:r>
      <w:r w:rsidR="008C69DB" w:rsidRPr="00AC7350">
        <w:rPr>
          <w:rFonts w:ascii="GHEA Grapalat" w:eastAsiaTheme="minorHAnsi" w:hAnsi="GHEA Grapalat" w:cstheme="minorBidi"/>
          <w:b w:val="0"/>
          <w:i w:val="0"/>
          <w:szCs w:val="24"/>
          <w:u w:val="none"/>
        </w:rPr>
        <w:t xml:space="preserve">վելացումը պայմանավորված է հետևյալ հանգամանքով՝ միջազգային կոնվենցիաների դրույթների համաձայն պետությունը պետք է բարելավի թրաֆիքինգի և շահագործման զոհերին տրամադրող ծառայությունները կրկնազոհացումից խուսափելու նպատակով։ </w:t>
      </w:r>
    </w:p>
    <w:p w:rsidR="008C69DB" w:rsidRPr="00AC7350" w:rsidRDefault="008C69DB" w:rsidP="00B9312A">
      <w:pPr>
        <w:pStyle w:val="Style2"/>
        <w:numPr>
          <w:ilvl w:val="0"/>
          <w:numId w:val="0"/>
        </w:numPr>
        <w:spacing w:line="240" w:lineRule="auto"/>
        <w:ind w:firstLine="720"/>
        <w:jc w:val="both"/>
        <w:rPr>
          <w:rFonts w:ascii="GHEA Grapalat" w:eastAsiaTheme="minorHAnsi" w:hAnsi="GHEA Grapalat" w:cstheme="minorBidi"/>
          <w:b w:val="0"/>
          <w:i w:val="0"/>
          <w:szCs w:val="24"/>
          <w:u w:val="none"/>
        </w:rPr>
      </w:pPr>
      <w:r w:rsidRPr="00AC7350">
        <w:rPr>
          <w:rFonts w:ascii="GHEA Grapalat" w:eastAsiaTheme="minorHAnsi" w:hAnsi="GHEA Grapalat" w:cstheme="minorBidi"/>
          <w:b w:val="0"/>
          <w:i w:val="0"/>
          <w:szCs w:val="24"/>
          <w:u w:val="none"/>
        </w:rPr>
        <w:t xml:space="preserve">Հաշվի առնելով այն, որ թրաֆիքինգի ենթարկվելու հիմնական պատճառներից է սոցիալ տնտեսական ծանր պայմանները՝ շատ կարևոր է, որպեսզի թրաֆիքինգի զոհերը հնարավորություն ունենան աշխատել, եկամուտ ստանալ որպեսզի չդառնան կրկնակի զոհ։ Այդ նպատակով եվրոպական շատ երկրներում մշակվել են մասնագիտական դասընթացների ծրագրեր, որոնց շրջանակներում թրաֆիքինգի զոհերը հնարավորություն են ունենում որևէ մասնագիտություն, հմտություն ձեռք բերել, աշխատել եկամուտ ստանալ և տնօրինել եկամուտը։ «Նեքսուս» ինստիտուտի, «Ավստրալիան Էյդ», «Վորլդ Վիժն»-ի և այլ հեղինակավոր կազմակերպությունների կողմից մշակված թրաֆիքինգի զոհերի վերաինտեգրման վերաբերյալ ուղեցույցում հստակ նկարագրված է զոհերի տնտեսական կայունության ապահովման համար անհրաժեշտ ծրագրերի նախատեսումը, մասնագիտական դասընթացները, դրանց հաջորդող գործիքների տրամադրումը, եկամտի տնօրինման դասընթացների կազմակերպումը որպես արդյունավետ գործիք զոհերի տնտեսական վերաինտեգրման համար։ Զոհերի լիարժեք վերաինտեգրմանը նպաստող և անձի կյանքում սոցիալական վիճակի փոփոխություններ բերող ծառայություն կարող է հանդիսանալ  նաև ձեռնարկատիրության դասընթացներ և բիզնես հիմնելու հնարավորության վերաբերյալ խորհրդատվությունը։ Այն դեպքերում երբ անձը սահմանափակ հասանելիություն ունի ֆինանսական միջոցների, գիտելիքների և ինֆորմացիայի, նշյալ ծառայության միջոցով հնարավորություն կունենա նախագծել, </w:t>
      </w:r>
      <w:r w:rsidRPr="00AC7350">
        <w:rPr>
          <w:rFonts w:ascii="GHEA Grapalat" w:eastAsiaTheme="minorHAnsi" w:hAnsi="GHEA Grapalat" w:cstheme="minorBidi"/>
          <w:b w:val="0"/>
          <w:i w:val="0"/>
          <w:szCs w:val="24"/>
          <w:u w:val="none"/>
        </w:rPr>
        <w:lastRenderedPageBreak/>
        <w:t xml:space="preserve">պլանավորել, կառավարել և զարգացնել բիզնես գաղափարներ, ինչն էլ կնպաստի անձի թե հոգեկան վերականգնմանն ու վերաինտեգրմանը և թե հասարակական կյանքում լիարժեք ներառմանը։ Մասնավորապես՝ նշյալ ծառայության արդյունավետության մասին հստակ նշվել է նաև Աշխատանքի համաշխարհային կազմակերպության հարկադիր աշխատանքի զոհերի տնտեսական կայունացման վերաբերյալ ուղեցույցում, որտեղ սահմանվել է, որ աշխատող անձանց սեփական բիզնեսը հիմնելու վերաբերյալ արդյունավետ հմտությունների ուսուցանումը կարևոր միջոց է սեփական նախաձեռնությամբ եկամուտ ստանալու և անբարեխիղճ գործատուներից խուսափելու համար։  </w:t>
      </w:r>
    </w:p>
    <w:p w:rsidR="008C69DB" w:rsidRPr="00AC7350" w:rsidRDefault="008C69DB" w:rsidP="008C69DB">
      <w:pPr>
        <w:pStyle w:val="Style2"/>
        <w:numPr>
          <w:ilvl w:val="0"/>
          <w:numId w:val="0"/>
        </w:numPr>
        <w:spacing w:line="240" w:lineRule="auto"/>
        <w:jc w:val="both"/>
        <w:rPr>
          <w:rFonts w:ascii="GHEA Grapalat" w:eastAsiaTheme="minorHAnsi" w:hAnsi="GHEA Grapalat" w:cstheme="minorBidi"/>
          <w:b w:val="0"/>
          <w:i w:val="0"/>
          <w:szCs w:val="24"/>
          <w:u w:val="none"/>
        </w:rPr>
      </w:pPr>
      <w:r w:rsidRPr="00AC7350">
        <w:rPr>
          <w:rFonts w:ascii="GHEA Grapalat" w:eastAsiaTheme="minorHAnsi" w:hAnsi="GHEA Grapalat" w:cstheme="minorBidi"/>
          <w:b w:val="0"/>
          <w:i w:val="0"/>
          <w:szCs w:val="24"/>
          <w:u w:val="none"/>
        </w:rPr>
        <w:t>Հարկ է նշել, որ  ԱՄՆ պետքարտուղարության Հայաստանի մասին 2019 թվականի զեկույցում որպես թրաֆիքինգի զոհերին տրամադրվող աջակցության գործընթացի բաց  ներկայացվել էր այն, որ  վերաինտեգրման համար անհրաժեշտ ռեսուրսների, այդ թվում՝ միջանկյալ բնակապահովման և խնամատարության բացակայության հետևանքով որոշ զոհեր կրկնակի զոհականացվել են կամ դարձել անօթևան:Վերոնշյալի հետ կապված ԱՄՆ պետքարտուղարության Հայաստանի մասին</w:t>
      </w:r>
      <w:r w:rsidR="00B9312A" w:rsidRPr="00AC7350">
        <w:rPr>
          <w:rFonts w:ascii="GHEA Grapalat" w:eastAsiaTheme="minorHAnsi" w:hAnsi="GHEA Grapalat" w:cstheme="minorBidi"/>
          <w:b w:val="0"/>
          <w:i w:val="0"/>
          <w:szCs w:val="24"/>
          <w:u w:val="none"/>
        </w:rPr>
        <w:t xml:space="preserve"> 2022-2023 թ․ </w:t>
      </w:r>
      <w:r w:rsidRPr="00AC7350">
        <w:rPr>
          <w:rFonts w:ascii="GHEA Grapalat" w:eastAsiaTheme="minorHAnsi" w:hAnsi="GHEA Grapalat" w:cstheme="minorBidi"/>
          <w:b w:val="0"/>
          <w:i w:val="0"/>
          <w:szCs w:val="24"/>
          <w:u w:val="none"/>
        </w:rPr>
        <w:t>թ</w:t>
      </w:r>
      <w:r w:rsidRPr="00AC7350">
        <w:rPr>
          <w:rFonts w:ascii="Cambria Math" w:eastAsiaTheme="minorHAnsi" w:hAnsi="Cambria Math" w:cs="Cambria Math"/>
          <w:b w:val="0"/>
          <w:i w:val="0"/>
          <w:szCs w:val="24"/>
          <w:u w:val="none"/>
        </w:rPr>
        <w:t>․</w:t>
      </w:r>
      <w:r w:rsidRPr="00AC7350">
        <w:rPr>
          <w:rFonts w:ascii="GHEA Grapalat" w:eastAsiaTheme="minorHAnsi" w:hAnsi="GHEA Grapalat" w:cstheme="minorBidi"/>
          <w:b w:val="0"/>
          <w:i w:val="0"/>
          <w:szCs w:val="24"/>
          <w:u w:val="none"/>
        </w:rPr>
        <w:t xml:space="preserve"> զեկույցում վերաինտեգրման ծառայությունների մասին ձևակերպումները գրեթե նույնն են մնացել։</w:t>
      </w:r>
    </w:p>
    <w:p w:rsidR="008C69DB" w:rsidRPr="00AC7350" w:rsidRDefault="008C69DB" w:rsidP="008C69DB">
      <w:pPr>
        <w:spacing w:after="0" w:line="240" w:lineRule="auto"/>
        <w:jc w:val="both"/>
        <w:rPr>
          <w:rFonts w:ascii="GHEA Grapalat" w:hAnsi="GHEA Grapalat"/>
          <w:sz w:val="24"/>
          <w:szCs w:val="24"/>
          <w:lang w:val="hy-AM"/>
        </w:rPr>
      </w:pPr>
      <w:r w:rsidRPr="00AC7350">
        <w:rPr>
          <w:rFonts w:ascii="GHEA Grapalat" w:hAnsi="GHEA Grapalat"/>
          <w:sz w:val="24"/>
          <w:szCs w:val="24"/>
          <w:lang w:val="hy-AM"/>
        </w:rPr>
        <w:t xml:space="preserve"> Հաշվի առնելով վերոշարադրյալը՝ առաջարկվում է  սույն միջոցառման շրջանակներում թրաֆիքինգի և շահագործման զոհերին մատուցվող ծառայություններն ընդլայնել՝ ներառելով ինքնուրույն կյանքի կազմակերպմանն ու վերաինտեգրմանը ուղղված հետևյալ ծառայությունների տեսակները՝</w:t>
      </w:r>
    </w:p>
    <w:p w:rsidR="008C69DB" w:rsidRPr="00AC7350" w:rsidRDefault="008C69DB" w:rsidP="008C69DB">
      <w:pPr>
        <w:spacing w:after="0" w:line="240" w:lineRule="auto"/>
        <w:jc w:val="both"/>
        <w:rPr>
          <w:rFonts w:ascii="GHEA Grapalat" w:hAnsi="GHEA Grapalat"/>
          <w:sz w:val="24"/>
          <w:szCs w:val="24"/>
          <w:lang w:val="hy-AM"/>
        </w:rPr>
      </w:pPr>
    </w:p>
    <w:p w:rsidR="008C69DB" w:rsidRPr="00AC7350" w:rsidRDefault="008C69DB" w:rsidP="008C69DB">
      <w:pPr>
        <w:pStyle w:val="Style2"/>
        <w:numPr>
          <w:ilvl w:val="0"/>
          <w:numId w:val="8"/>
        </w:numPr>
        <w:spacing w:line="240" w:lineRule="auto"/>
        <w:rPr>
          <w:rFonts w:ascii="GHEA Grapalat" w:eastAsiaTheme="minorHAnsi" w:hAnsi="GHEA Grapalat" w:cstheme="minorBidi"/>
          <w:b w:val="0"/>
          <w:i w:val="0"/>
          <w:szCs w:val="24"/>
          <w:u w:val="none"/>
        </w:rPr>
      </w:pPr>
      <w:r w:rsidRPr="00AC7350">
        <w:rPr>
          <w:rFonts w:ascii="GHEA Grapalat" w:eastAsiaTheme="minorHAnsi" w:hAnsi="GHEA Grapalat" w:cstheme="minorBidi"/>
          <w:b w:val="0"/>
          <w:i w:val="0"/>
          <w:szCs w:val="24"/>
          <w:u w:val="none"/>
        </w:rPr>
        <w:t>Մասնագիտական դասընթացների ծրագրեր</w:t>
      </w:r>
    </w:p>
    <w:p w:rsidR="008C69DB" w:rsidRPr="00AC7350" w:rsidRDefault="008C69DB" w:rsidP="008C69DB">
      <w:pPr>
        <w:pStyle w:val="ListParagraph"/>
        <w:numPr>
          <w:ilvl w:val="0"/>
          <w:numId w:val="8"/>
        </w:numPr>
        <w:spacing w:line="240" w:lineRule="auto"/>
        <w:jc w:val="both"/>
        <w:rPr>
          <w:rFonts w:ascii="GHEA Grapalat" w:hAnsi="GHEA Grapalat"/>
          <w:sz w:val="24"/>
          <w:szCs w:val="24"/>
          <w:lang w:val="hy-AM"/>
        </w:rPr>
      </w:pPr>
      <w:r w:rsidRPr="00AC7350">
        <w:rPr>
          <w:rFonts w:ascii="GHEA Grapalat" w:hAnsi="GHEA Grapalat"/>
          <w:sz w:val="24"/>
          <w:szCs w:val="24"/>
          <w:lang w:val="hy-AM"/>
        </w:rPr>
        <w:t xml:space="preserve">Ձեռնարկատիրության դասընթացներ և բիզնես խորհրդատվություն </w:t>
      </w:r>
    </w:p>
    <w:p w:rsidR="008C69DB" w:rsidRPr="00AC7350" w:rsidRDefault="008C69DB" w:rsidP="008C69DB">
      <w:pPr>
        <w:pStyle w:val="Style2"/>
        <w:numPr>
          <w:ilvl w:val="0"/>
          <w:numId w:val="8"/>
        </w:numPr>
        <w:spacing w:line="240" w:lineRule="auto"/>
        <w:jc w:val="both"/>
        <w:rPr>
          <w:rFonts w:ascii="GHEA Grapalat" w:eastAsiaTheme="minorHAnsi" w:hAnsi="GHEA Grapalat" w:cstheme="minorBidi"/>
          <w:b w:val="0"/>
          <w:i w:val="0"/>
          <w:szCs w:val="24"/>
          <w:u w:val="none"/>
        </w:rPr>
      </w:pPr>
      <w:r w:rsidRPr="00AC7350">
        <w:rPr>
          <w:rFonts w:ascii="GHEA Grapalat" w:eastAsiaTheme="minorHAnsi" w:hAnsi="GHEA Grapalat" w:cstheme="minorBidi"/>
          <w:b w:val="0"/>
          <w:i w:val="0"/>
          <w:szCs w:val="24"/>
          <w:u w:val="none"/>
        </w:rPr>
        <w:t>Բնակարանով ապահովման ծառայություն (բնակարանի վարձակալության աջակցություն)։</w:t>
      </w:r>
    </w:p>
    <w:p w:rsidR="00003650" w:rsidRPr="00AC7350" w:rsidRDefault="00003650" w:rsidP="00003650">
      <w:pPr>
        <w:pStyle w:val="Text"/>
        <w:spacing w:after="0"/>
        <w:rPr>
          <w:rFonts w:ascii="GHEA Grapalat" w:hAnsi="GHEA Grapalat"/>
          <w:b/>
          <w:szCs w:val="22"/>
          <w:lang w:val="hy-AM"/>
        </w:rPr>
      </w:pPr>
      <w:r w:rsidRPr="00AC7350">
        <w:rPr>
          <w:rFonts w:ascii="GHEA Grapalat" w:hAnsi="GHEA Grapalat"/>
          <w:sz w:val="24"/>
          <w:szCs w:val="24"/>
          <w:lang w:val="hy-AM"/>
        </w:rPr>
        <w:t xml:space="preserve">5. </w:t>
      </w:r>
      <w:r w:rsidRPr="00AC7350">
        <w:rPr>
          <w:rFonts w:ascii="GHEA Grapalat" w:hAnsi="GHEA Grapalat"/>
          <w:b/>
          <w:szCs w:val="22"/>
          <w:lang w:val="hy-AM"/>
        </w:rPr>
        <w:t xml:space="preserve">«Մարդկանց թրաֆիքինգի և/կամ շահագործման զոհերին միանվագ դրամական փոխհատուցման տրամադրում» </w:t>
      </w:r>
      <w:r w:rsidR="001215C8" w:rsidRPr="00AC7350">
        <w:rPr>
          <w:rFonts w:ascii="GHEA Grapalat" w:hAnsi="GHEA Grapalat"/>
          <w:b/>
          <w:szCs w:val="22"/>
          <w:lang w:val="hy-AM"/>
        </w:rPr>
        <w:t xml:space="preserve"> միջոցառում (12001</w:t>
      </w:r>
      <w:r w:rsidRPr="00AC7350">
        <w:rPr>
          <w:rFonts w:ascii="GHEA Grapalat" w:hAnsi="GHEA Grapalat"/>
          <w:b/>
          <w:szCs w:val="22"/>
          <w:lang w:val="hy-AM"/>
        </w:rPr>
        <w:t>)</w:t>
      </w:r>
    </w:p>
    <w:p w:rsidR="00003650" w:rsidRPr="00AC7350" w:rsidRDefault="00003650" w:rsidP="00003650">
      <w:pPr>
        <w:spacing w:after="0" w:line="240" w:lineRule="auto"/>
        <w:ind w:firstLine="540"/>
        <w:jc w:val="both"/>
        <w:rPr>
          <w:rFonts w:ascii="GHEA Grapalat" w:eastAsia="Times New Roman" w:hAnsi="GHEA Grapalat" w:cs="Times New Roman"/>
          <w:lang w:val="hy-AM"/>
        </w:rPr>
      </w:pPr>
      <w:r w:rsidRPr="00AC7350">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rsidR="00003650" w:rsidRPr="00AC7350" w:rsidRDefault="00003650" w:rsidP="00003650">
      <w:pPr>
        <w:spacing w:after="0" w:line="240" w:lineRule="auto"/>
        <w:ind w:firstLine="450"/>
        <w:jc w:val="both"/>
        <w:rPr>
          <w:rFonts w:ascii="GHEA Grapalat" w:hAnsi="GHEA Grapalat" w:cs="Sylfaen"/>
          <w:b/>
          <w:lang w:val="hy-AM"/>
        </w:rPr>
      </w:pPr>
    </w:p>
    <w:p w:rsidR="00003650" w:rsidRPr="00AC7350" w:rsidRDefault="00003650" w:rsidP="00003650">
      <w:pPr>
        <w:spacing w:after="0" w:line="240" w:lineRule="auto"/>
        <w:ind w:firstLine="450"/>
        <w:jc w:val="both"/>
        <w:rPr>
          <w:rFonts w:ascii="GHEA Grapalat" w:hAnsi="GHEA Grapalat" w:cs="Sylfaen"/>
          <w:b/>
          <w:lang w:val="hy-AM"/>
        </w:rPr>
      </w:pPr>
      <w:r w:rsidRPr="00AC7350">
        <w:rPr>
          <w:rFonts w:ascii="GHEA Grapalat" w:hAnsi="GHEA Grapalat" w:cs="Sylfaen"/>
          <w:b/>
          <w:lang w:val="hy-AM"/>
        </w:rPr>
        <w:t xml:space="preserve"> Միջոցառման շրջանակներում 2023 թվականին փաստացի ծախսը կազմել է </w:t>
      </w:r>
      <w:r w:rsidRPr="00AC7350">
        <w:rPr>
          <w:rFonts w:ascii="GHEA Grapalat" w:eastAsia="Times New Roman" w:hAnsi="GHEA Grapalat" w:cs="Times New Roman"/>
          <w:b/>
          <w:lang w:val="hy-AM"/>
        </w:rPr>
        <w:t xml:space="preserve">1,750.0 </w:t>
      </w:r>
      <w:r w:rsidRPr="00AC7350">
        <w:rPr>
          <w:rFonts w:ascii="GHEA Grapalat" w:hAnsi="GHEA Grapalat" w:cs="Sylfaen"/>
          <w:b/>
          <w:lang w:val="hy-AM"/>
        </w:rPr>
        <w:t>հազ</w:t>
      </w:r>
      <w:r w:rsidRPr="00AC7350">
        <w:rPr>
          <w:rFonts w:ascii="Cambria Math" w:hAnsi="Cambria Math" w:cs="Cambria Math"/>
          <w:b/>
          <w:lang w:val="hy-AM"/>
        </w:rPr>
        <w:t>․</w:t>
      </w:r>
      <w:r w:rsidRPr="00AC7350">
        <w:rPr>
          <w:rFonts w:ascii="GHEA Grapalat" w:hAnsi="GHEA Grapalat" w:cs="Sylfaen"/>
          <w:b/>
          <w:lang w:val="hy-AM"/>
        </w:rPr>
        <w:t>դրամ։</w:t>
      </w:r>
    </w:p>
    <w:p w:rsidR="00003650" w:rsidRPr="00AC7350" w:rsidRDefault="00003650" w:rsidP="00003650">
      <w:pPr>
        <w:spacing w:after="0" w:line="240" w:lineRule="auto"/>
        <w:ind w:firstLine="450"/>
        <w:jc w:val="both"/>
        <w:rPr>
          <w:rFonts w:ascii="GHEA Grapalat" w:hAnsi="GHEA Grapalat"/>
          <w:lang w:val="hy-AM"/>
        </w:rPr>
      </w:pPr>
      <w:r w:rsidRPr="00AC7350">
        <w:rPr>
          <w:rFonts w:ascii="GHEA Grapalat" w:hAnsi="GHEA Grapalat" w:cs="Sylfaen"/>
          <w:b/>
          <w:lang w:val="hy-AM"/>
        </w:rPr>
        <w:t>ՀՀ</w:t>
      </w:r>
      <w:r w:rsidRPr="00AC7350">
        <w:rPr>
          <w:rFonts w:ascii="GHEA Grapalat" w:hAnsi="GHEA Grapalat"/>
          <w:b/>
          <w:lang w:val="hy-AM"/>
        </w:rPr>
        <w:t xml:space="preserve"> 2024 թ. պետական բյուջեով </w:t>
      </w:r>
      <w:r w:rsidRPr="00AC7350">
        <w:rPr>
          <w:rFonts w:ascii="GHEA Grapalat" w:eastAsia="GHEA Grapalat" w:hAnsi="GHEA Grapalat" w:cs="GHEA Grapalat"/>
          <w:b/>
          <w:lang w:val="hy-AM"/>
        </w:rPr>
        <w:t>հատկացվել է</w:t>
      </w:r>
      <w:r w:rsidRPr="00AC7350">
        <w:rPr>
          <w:rFonts w:ascii="GHEA Grapalat" w:hAnsi="GHEA Grapalat"/>
          <w:b/>
          <w:lang w:val="hy-AM"/>
        </w:rPr>
        <w:t xml:space="preserve"> 1,750.0 հազ. դրամ</w:t>
      </w:r>
      <w:r w:rsidRPr="00AC7350">
        <w:rPr>
          <w:rFonts w:ascii="GHEA Grapalat" w:hAnsi="GHEA Grapalat"/>
          <w:lang w:val="hy-AM"/>
        </w:rPr>
        <w:t>:</w:t>
      </w:r>
    </w:p>
    <w:p w:rsidR="00003650" w:rsidRPr="00AC7350" w:rsidRDefault="00003650" w:rsidP="00DF634D">
      <w:pPr>
        <w:spacing w:after="0" w:line="240" w:lineRule="auto"/>
        <w:jc w:val="both"/>
        <w:rPr>
          <w:rFonts w:ascii="GHEA Grapalat" w:hAnsi="GHEA Grapalat"/>
          <w:b/>
          <w:lang w:val="hy-AM"/>
        </w:rPr>
      </w:pPr>
    </w:p>
    <w:p w:rsidR="000F436D" w:rsidRPr="00AC7350" w:rsidRDefault="000F436D" w:rsidP="000F436D">
      <w:pPr>
        <w:spacing w:after="0" w:line="240" w:lineRule="auto"/>
        <w:ind w:firstLine="720"/>
        <w:jc w:val="both"/>
        <w:rPr>
          <w:rFonts w:ascii="GHEA Grapalat" w:hAnsi="GHEA Grapalat"/>
          <w:shd w:val="clear" w:color="auto" w:fill="FFFFFF"/>
          <w:lang w:val="hy-AM"/>
        </w:rPr>
      </w:pPr>
      <w:r w:rsidRPr="00AC7350">
        <w:rPr>
          <w:rFonts w:ascii="GHEA Grapalat" w:eastAsia="Times New Roman" w:hAnsi="GHEA Grapalat" w:cs="Times New Roman"/>
          <w:b/>
          <w:bCs/>
          <w:lang w:val="hy-AM"/>
        </w:rPr>
        <w:lastRenderedPageBreak/>
        <w:t>Հաշվի առնելով այն հանգամանքը, ո</w:t>
      </w:r>
      <w:r w:rsidR="004B34FB" w:rsidRPr="00AC7350">
        <w:rPr>
          <w:rFonts w:ascii="GHEA Grapalat" w:eastAsia="Times New Roman" w:hAnsi="GHEA Grapalat" w:cs="Times New Roman"/>
          <w:b/>
          <w:bCs/>
          <w:lang w:val="hy-AM"/>
        </w:rPr>
        <w:t>ր</w:t>
      </w:r>
      <w:r w:rsidRPr="00AC7350">
        <w:rPr>
          <w:rFonts w:ascii="GHEA Grapalat" w:eastAsia="Times New Roman" w:hAnsi="GHEA Grapalat" w:cs="Times New Roman"/>
          <w:b/>
          <w:bCs/>
          <w:lang w:val="hy-AM"/>
        </w:rPr>
        <w:t xml:space="preserve"> տարեց տարի ավել</w:t>
      </w:r>
      <w:r w:rsidR="004B34FB" w:rsidRPr="00AC7350">
        <w:rPr>
          <w:rFonts w:ascii="GHEA Grapalat" w:eastAsia="Times New Roman" w:hAnsi="GHEA Grapalat" w:cs="Times New Roman"/>
          <w:b/>
          <w:bCs/>
          <w:lang w:val="hy-AM"/>
        </w:rPr>
        <w:t xml:space="preserve">անում են </w:t>
      </w:r>
      <w:r w:rsidR="004B34FB" w:rsidRPr="00AC7350">
        <w:rPr>
          <w:rFonts w:ascii="GHEA Grapalat" w:hAnsi="GHEA Grapalat"/>
          <w:b/>
          <w:lang w:val="hy-AM"/>
        </w:rPr>
        <w:t>Մարդկանց թրաֆիքինգի և/կամ շահագործման ենթարկված զոհերի քանակը՝ առաջարկվում է ս</w:t>
      </w:r>
      <w:r w:rsidRPr="00AC7350">
        <w:rPr>
          <w:rFonts w:ascii="GHEA Grapalat" w:eastAsia="Times New Roman" w:hAnsi="GHEA Grapalat" w:cs="Times New Roman"/>
          <w:b/>
          <w:bCs/>
          <w:lang w:val="hy-AM"/>
        </w:rPr>
        <w:t xml:space="preserve">ույն միջոցառման իրականացման համար՝ ՀՀ ՄԺԾ 2025-2027թթ. ծրագրով  </w:t>
      </w:r>
      <w:r w:rsidRPr="00AC7350">
        <w:rPr>
          <w:rFonts w:ascii="GHEA Grapalat" w:eastAsia="Times New Roman" w:hAnsi="GHEA Grapalat" w:cs="Times New Roman"/>
          <w:b/>
          <w:lang w:val="hy-AM"/>
        </w:rPr>
        <w:t>նախատեսվում է յուրաքանչյուր տարի 2,750.0 հազ. դրամ՝ 12 անձի դրամական փոխհատուցում տրամադրելու համար</w:t>
      </w:r>
      <w:r w:rsidRPr="00AC7350">
        <w:rPr>
          <w:rFonts w:ascii="GHEA Grapalat" w:eastAsia="Times New Roman" w:hAnsi="GHEA Grapalat" w:cs="Times New Roman"/>
          <w:b/>
          <w:bCs/>
          <w:lang w:val="hy-AM"/>
        </w:rPr>
        <w:t>։</w:t>
      </w:r>
    </w:p>
    <w:p w:rsidR="008C69DB" w:rsidRPr="00654CCC" w:rsidRDefault="008C69DB" w:rsidP="000F436D">
      <w:pPr>
        <w:spacing w:after="0" w:line="240" w:lineRule="auto"/>
        <w:ind w:firstLine="720"/>
        <w:jc w:val="both"/>
        <w:rPr>
          <w:rFonts w:ascii="GHEA Grapalat" w:hAnsi="GHEA Grapalat"/>
          <w:sz w:val="24"/>
          <w:szCs w:val="24"/>
          <w:lang w:val="hy-AM"/>
        </w:rPr>
      </w:pPr>
      <w:bookmarkStart w:id="0" w:name="_GoBack"/>
      <w:bookmarkEnd w:id="0"/>
    </w:p>
    <w:sectPr w:rsidR="008C69DB" w:rsidRPr="00654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6EF9"/>
    <w:multiLevelType w:val="hybridMultilevel"/>
    <w:tmpl w:val="249E10D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A60EE"/>
    <w:multiLevelType w:val="hybridMultilevel"/>
    <w:tmpl w:val="38B83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5F677C"/>
    <w:multiLevelType w:val="multilevel"/>
    <w:tmpl w:val="B5482A02"/>
    <w:lvl w:ilvl="0">
      <w:start w:val="1"/>
      <w:numFmt w:val="decimal"/>
      <w:lvlText w:val="%1."/>
      <w:lvlJc w:val="left"/>
      <w:pPr>
        <w:ind w:left="735" w:hanging="360"/>
      </w:pPr>
      <w:rPr>
        <w:rFonts w:hint="default"/>
      </w:rPr>
    </w:lvl>
    <w:lvl w:ilvl="1">
      <w:start w:val="1"/>
      <w:numFmt w:val="decimal"/>
      <w:isLgl/>
      <w:lvlText w:val="%1.%2."/>
      <w:lvlJc w:val="left"/>
      <w:pPr>
        <w:ind w:left="735" w:hanging="36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 w15:restartNumberingAfterBreak="0">
    <w:nsid w:val="2DAF5ADD"/>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51304"/>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D632A"/>
    <w:multiLevelType w:val="hybridMultilevel"/>
    <w:tmpl w:val="32A8A3F6"/>
    <w:lvl w:ilvl="0" w:tplc="B9FEC7C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312D0"/>
    <w:multiLevelType w:val="hybridMultilevel"/>
    <w:tmpl w:val="FC169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C5F19"/>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81124F"/>
    <w:multiLevelType w:val="multilevel"/>
    <w:tmpl w:val="2760E9EA"/>
    <w:lvl w:ilvl="0">
      <w:start w:val="1"/>
      <w:numFmt w:val="decimal"/>
      <w:lvlText w:val="%1."/>
      <w:lvlJc w:val="left"/>
      <w:pPr>
        <w:tabs>
          <w:tab w:val="num" w:pos="1350"/>
        </w:tabs>
        <w:ind w:left="13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BC56CB"/>
    <w:multiLevelType w:val="hybridMultilevel"/>
    <w:tmpl w:val="921E1792"/>
    <w:lvl w:ilvl="0" w:tplc="1042FCAA">
      <w:start w:val="1"/>
      <w:numFmt w:val="decimal"/>
      <w:pStyle w:val="Style2"/>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EE5E2B"/>
    <w:multiLevelType w:val="hybridMultilevel"/>
    <w:tmpl w:val="422E2F5C"/>
    <w:lvl w:ilvl="0" w:tplc="71EAB9E6">
      <w:start w:val="2023"/>
      <w:numFmt w:val="decimal"/>
      <w:lvlText w:val="%1"/>
      <w:lvlJc w:val="left"/>
      <w:pPr>
        <w:ind w:left="930" w:hanging="57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10"/>
  </w:num>
  <w:num w:numId="5">
    <w:abstractNumId w:val="6"/>
  </w:num>
  <w:num w:numId="6">
    <w:abstractNumId w:val="0"/>
  </w:num>
  <w:num w:numId="7">
    <w:abstractNumId w:val="3"/>
  </w:num>
  <w:num w:numId="8">
    <w:abstractNumId w:val="1"/>
  </w:num>
  <w:num w:numId="9">
    <w:abstractNumId w:val="9"/>
  </w:num>
  <w:num w:numId="10">
    <w:abstractNumId w:val="9"/>
    <w:lvlOverride w:ilvl="0">
      <w:startOverride w:val="1"/>
    </w:lvlOverride>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7D"/>
    <w:rsid w:val="00003650"/>
    <w:rsid w:val="00043935"/>
    <w:rsid w:val="00055465"/>
    <w:rsid w:val="0009020C"/>
    <w:rsid w:val="000D1051"/>
    <w:rsid w:val="000E2CC4"/>
    <w:rsid w:val="000F436D"/>
    <w:rsid w:val="0010051B"/>
    <w:rsid w:val="001215C8"/>
    <w:rsid w:val="001260D9"/>
    <w:rsid w:val="00127A61"/>
    <w:rsid w:val="00132966"/>
    <w:rsid w:val="001451A8"/>
    <w:rsid w:val="001671E2"/>
    <w:rsid w:val="00180805"/>
    <w:rsid w:val="0019734C"/>
    <w:rsid w:val="001C56ED"/>
    <w:rsid w:val="001D446D"/>
    <w:rsid w:val="001D5925"/>
    <w:rsid w:val="00204F8F"/>
    <w:rsid w:val="00231125"/>
    <w:rsid w:val="002430DB"/>
    <w:rsid w:val="002A7144"/>
    <w:rsid w:val="002C4F00"/>
    <w:rsid w:val="002C7ACF"/>
    <w:rsid w:val="002E4980"/>
    <w:rsid w:val="002F3D44"/>
    <w:rsid w:val="00324875"/>
    <w:rsid w:val="00333F50"/>
    <w:rsid w:val="00391816"/>
    <w:rsid w:val="003C67AB"/>
    <w:rsid w:val="003C708E"/>
    <w:rsid w:val="003C7BFD"/>
    <w:rsid w:val="00402CB9"/>
    <w:rsid w:val="004040CD"/>
    <w:rsid w:val="00406084"/>
    <w:rsid w:val="00406437"/>
    <w:rsid w:val="00461D08"/>
    <w:rsid w:val="00480F30"/>
    <w:rsid w:val="004B34FB"/>
    <w:rsid w:val="004C5276"/>
    <w:rsid w:val="00515FD7"/>
    <w:rsid w:val="00526AE4"/>
    <w:rsid w:val="00542DD6"/>
    <w:rsid w:val="005C123E"/>
    <w:rsid w:val="005C3427"/>
    <w:rsid w:val="005C36E5"/>
    <w:rsid w:val="005D6C94"/>
    <w:rsid w:val="005F3532"/>
    <w:rsid w:val="005F5AC1"/>
    <w:rsid w:val="00601CB7"/>
    <w:rsid w:val="00654CCC"/>
    <w:rsid w:val="00662C66"/>
    <w:rsid w:val="00664F15"/>
    <w:rsid w:val="0069102D"/>
    <w:rsid w:val="006B7918"/>
    <w:rsid w:val="00715637"/>
    <w:rsid w:val="0071758C"/>
    <w:rsid w:val="007711F1"/>
    <w:rsid w:val="00772FB8"/>
    <w:rsid w:val="007A0A20"/>
    <w:rsid w:val="007A1BC3"/>
    <w:rsid w:val="007B67EF"/>
    <w:rsid w:val="007B6CBB"/>
    <w:rsid w:val="00802EB0"/>
    <w:rsid w:val="00805563"/>
    <w:rsid w:val="00845871"/>
    <w:rsid w:val="008A6D47"/>
    <w:rsid w:val="008B153C"/>
    <w:rsid w:val="008B4D37"/>
    <w:rsid w:val="008B516B"/>
    <w:rsid w:val="008C69DB"/>
    <w:rsid w:val="00904292"/>
    <w:rsid w:val="00920442"/>
    <w:rsid w:val="00954C5A"/>
    <w:rsid w:val="009E087B"/>
    <w:rsid w:val="00A052C4"/>
    <w:rsid w:val="00A72A06"/>
    <w:rsid w:val="00A8186B"/>
    <w:rsid w:val="00A920EA"/>
    <w:rsid w:val="00AC184A"/>
    <w:rsid w:val="00AC7350"/>
    <w:rsid w:val="00AE1976"/>
    <w:rsid w:val="00B2519A"/>
    <w:rsid w:val="00B61A20"/>
    <w:rsid w:val="00B9312A"/>
    <w:rsid w:val="00BD3CC8"/>
    <w:rsid w:val="00BF2F7E"/>
    <w:rsid w:val="00C319F0"/>
    <w:rsid w:val="00C975F6"/>
    <w:rsid w:val="00CB0B06"/>
    <w:rsid w:val="00CB1E7D"/>
    <w:rsid w:val="00CB6002"/>
    <w:rsid w:val="00D03699"/>
    <w:rsid w:val="00D223DD"/>
    <w:rsid w:val="00D24DA5"/>
    <w:rsid w:val="00D7411F"/>
    <w:rsid w:val="00D93254"/>
    <w:rsid w:val="00D94D59"/>
    <w:rsid w:val="00DA7B9B"/>
    <w:rsid w:val="00DB75D4"/>
    <w:rsid w:val="00DF634D"/>
    <w:rsid w:val="00DF74E2"/>
    <w:rsid w:val="00E03F5E"/>
    <w:rsid w:val="00E52099"/>
    <w:rsid w:val="00E53ED5"/>
    <w:rsid w:val="00E95BB7"/>
    <w:rsid w:val="00EA734C"/>
    <w:rsid w:val="00EC355A"/>
    <w:rsid w:val="00EF46EB"/>
    <w:rsid w:val="00F27DDD"/>
    <w:rsid w:val="00F46808"/>
    <w:rsid w:val="00F558DC"/>
    <w:rsid w:val="00F765AB"/>
    <w:rsid w:val="00F8639B"/>
    <w:rsid w:val="00F915D0"/>
    <w:rsid w:val="00FB4983"/>
    <w:rsid w:val="00FC2692"/>
    <w:rsid w:val="00FF2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CF64CB-6763-49FA-AB93-9238833C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19734C"/>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99"/>
    <w:locked/>
    <w:rsid w:val="0019734C"/>
  </w:style>
  <w:style w:type="paragraph" w:styleId="BalloonText">
    <w:name w:val="Balloon Text"/>
    <w:basedOn w:val="Normal"/>
    <w:link w:val="BalloonTextChar"/>
    <w:uiPriority w:val="99"/>
    <w:semiHidden/>
    <w:unhideWhenUsed/>
    <w:rsid w:val="00F55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8DC"/>
    <w:rPr>
      <w:rFonts w:ascii="Segoe UI" w:hAnsi="Segoe UI" w:cs="Segoe UI"/>
      <w:sz w:val="18"/>
      <w:szCs w:val="18"/>
    </w:rPr>
  </w:style>
  <w:style w:type="paragraph" w:customStyle="1" w:styleId="Style2">
    <w:name w:val="Style2а"/>
    <w:basedOn w:val="ListParagraph"/>
    <w:link w:val="Style2Char"/>
    <w:qFormat/>
    <w:rsid w:val="00461D08"/>
    <w:pPr>
      <w:numPr>
        <w:numId w:val="9"/>
      </w:numPr>
      <w:spacing w:after="160" w:line="259" w:lineRule="auto"/>
    </w:pPr>
    <w:rPr>
      <w:rFonts w:ascii="Sylfaen" w:eastAsia="Calibri" w:hAnsi="Sylfaen" w:cs="Times New Roman"/>
      <w:b/>
      <w:i/>
      <w:sz w:val="24"/>
      <w:u w:val="single"/>
      <w:lang w:val="hy-AM"/>
    </w:rPr>
  </w:style>
  <w:style w:type="character" w:customStyle="1" w:styleId="Style2Char">
    <w:name w:val="Style2а Char"/>
    <w:basedOn w:val="ListParagraphChar"/>
    <w:link w:val="Style2"/>
    <w:rsid w:val="00461D08"/>
    <w:rPr>
      <w:rFonts w:ascii="Sylfaen" w:eastAsia="Calibri" w:hAnsi="Sylfaen" w:cs="Times New Roman"/>
      <w:b/>
      <w:i/>
      <w:sz w:val="24"/>
      <w:u w:val="single"/>
      <w:lang w:val="hy-AM"/>
    </w:rPr>
  </w:style>
  <w:style w:type="character" w:styleId="FootnoteReference">
    <w:name w:val="footnote reference"/>
    <w:basedOn w:val="DefaultParagraphFont"/>
    <w:uiPriority w:val="99"/>
    <w:semiHidden/>
    <w:unhideWhenUsed/>
    <w:rsid w:val="00461D08"/>
    <w:rPr>
      <w:vertAlign w:val="superscript"/>
    </w:rPr>
  </w:style>
  <w:style w:type="paragraph" w:customStyle="1" w:styleId="Text">
    <w:name w:val="Text"/>
    <w:basedOn w:val="Normal"/>
    <w:qFormat/>
    <w:rsid w:val="00003650"/>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0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5A17D-9FC8-4B67-A81D-EA9615E3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6</Pages>
  <Words>1671</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Merry Saribekyan</dc:creator>
  <cp:keywords/>
  <dc:description/>
  <cp:lastModifiedBy>Anahit.Hamzyan</cp:lastModifiedBy>
  <cp:revision>81</cp:revision>
  <cp:lastPrinted>2022-05-20T08:27:00Z</cp:lastPrinted>
  <dcterms:created xsi:type="dcterms:W3CDTF">2022-02-23T05:44:00Z</dcterms:created>
  <dcterms:modified xsi:type="dcterms:W3CDTF">2024-06-03T07:39:00Z</dcterms:modified>
</cp:coreProperties>
</file>